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1"/>
        </w:rPr>
      </w:pPr>
    </w:p>
    <w:p>
      <w:pPr>
        <w:spacing w:after="0"/>
        <w:rPr>
          <w:rFonts w:ascii="Times New Roman"/>
          <w:sz w:val="11"/>
        </w:rPr>
        <w:sectPr>
          <w:headerReference w:type="default" r:id="rId5"/>
          <w:footerReference w:type="default" r:id="rId6"/>
          <w:type w:val="continuous"/>
          <w:pgSz w:w="12240" w:h="15840"/>
          <w:pgMar w:header="674" w:footer="1192" w:top="1960" w:bottom="1380" w:left="620" w:right="720"/>
        </w:sectPr>
      </w:pPr>
    </w:p>
    <w:p>
      <w:pPr>
        <w:pStyle w:val="BodyText"/>
        <w:rPr>
          <w:rFonts w:ascii="Times New Roman"/>
          <w:sz w:val="32"/>
        </w:rPr>
      </w:pPr>
    </w:p>
    <w:p>
      <w:pPr>
        <w:pStyle w:val="BodyText"/>
        <w:spacing w:before="1"/>
        <w:rPr>
          <w:rFonts w:ascii="Times New Roman"/>
          <w:sz w:val="32"/>
        </w:rPr>
      </w:pPr>
    </w:p>
    <w:p>
      <w:pPr>
        <w:pStyle w:val="Heading1"/>
        <w:spacing w:line="259" w:lineRule="auto"/>
        <w:ind w:left="100" w:right="21"/>
      </w:pPr>
      <w:r>
        <w:rPr>
          <w:color w:val="1F3863"/>
        </w:rPr>
        <w:t>Scripture Passage Focus Statement</w:t>
      </w:r>
    </w:p>
    <w:p>
      <w:pPr>
        <w:spacing w:before="101"/>
        <w:ind w:left="853" w:right="0" w:firstLine="0"/>
        <w:jc w:val="left"/>
        <w:rPr>
          <w:rFonts w:ascii="Franklin Gothic Book"/>
          <w:sz w:val="28"/>
        </w:rPr>
      </w:pPr>
      <w:r>
        <w:rPr/>
        <w:br w:type="column"/>
      </w:r>
      <w:r>
        <w:rPr>
          <w:rFonts w:ascii="Franklin Gothic Book"/>
          <w:sz w:val="28"/>
        </w:rPr>
        <w:t>Week 1 Preaching Resources: When You Have to Wait</w:t>
      </w:r>
    </w:p>
    <w:p>
      <w:pPr>
        <w:pStyle w:val="BodyText"/>
        <w:spacing w:before="9"/>
        <w:rPr>
          <w:rFonts w:ascii="Franklin Gothic Book"/>
          <w:sz w:val="27"/>
        </w:rPr>
      </w:pPr>
    </w:p>
    <w:p>
      <w:pPr>
        <w:pStyle w:val="BodyText"/>
        <w:spacing w:before="1"/>
        <w:ind w:left="100"/>
      </w:pPr>
      <w:r>
        <w:rPr/>
        <w:t>Luke 24:13-32 (13-21; 27-32)</w:t>
      </w:r>
    </w:p>
    <w:p>
      <w:pPr>
        <w:pStyle w:val="BodyText"/>
      </w:pPr>
    </w:p>
    <w:p>
      <w:pPr>
        <w:pStyle w:val="BodyText"/>
        <w:spacing w:line="259" w:lineRule="auto" w:before="149"/>
        <w:ind w:left="100" w:right="1531"/>
      </w:pPr>
      <w:r>
        <w:rPr/>
        <w:t>There are times in life when we don’t know what do, we find ourselves having to wait for direction. Jesus calls us to get back to the basics. He calls us to the table of grace, to find him in the community.</w:t>
      </w:r>
    </w:p>
    <w:p>
      <w:pPr>
        <w:spacing w:after="0" w:line="259" w:lineRule="auto"/>
        <w:sectPr>
          <w:type w:val="continuous"/>
          <w:pgSz w:w="12240" w:h="15840"/>
          <w:pgMar w:top="1960" w:bottom="1380" w:left="620" w:right="720"/>
          <w:cols w:num="2" w:equalWidth="0">
            <w:col w:w="1379" w:space="90"/>
            <w:col w:w="9431"/>
          </w:cols>
        </w:sectPr>
      </w:pPr>
    </w:p>
    <w:p>
      <w:pPr>
        <w:pStyle w:val="BodyText"/>
        <w:tabs>
          <w:tab w:pos="1568" w:val="left" w:leader="none"/>
        </w:tabs>
        <w:spacing w:line="218" w:lineRule="auto" w:before="17"/>
        <w:ind w:left="1568" w:right="1751" w:hanging="1469"/>
      </w:pPr>
      <w:r>
        <w:rPr/>
        <w:pict>
          <v:shape style="position:absolute;margin-left:36pt;margin-top:-.046167pt;width:468pt;height:63pt;mso-position-horizontal-relative:page;mso-position-vertical-relative:paragraph;z-index:-251948032" coordorigin="720,-1" coordsize="9360,1260" path="m10080,-1l2189,-1,720,-1,720,342,720,1259,2189,1259,10080,1259,10080,289,10080,-1e" filled="true" fillcolor="#f1f1f1" stroked="false">
            <v:path arrowok="t"/>
            <v:fill type="solid"/>
            <w10:wrap type="none"/>
          </v:shape>
        </w:pict>
      </w:r>
      <w:r>
        <w:rPr>
          <w:rFonts w:ascii="Franklin Gothic Book" w:hAnsi="Franklin Gothic Book"/>
          <w:color w:val="1F3863"/>
          <w:position w:val="-4"/>
          <w:sz w:val="28"/>
        </w:rPr>
        <w:t>ME</w:t>
        <w:tab/>
      </w:r>
      <w:r>
        <w:rPr/>
        <w:t>Share about a struggle with something and how the situation was made better by people in the community around you. Often, we don’t fully grasp how</w:t>
      </w:r>
      <w:r>
        <w:rPr>
          <w:spacing w:val="-16"/>
        </w:rPr>
        <w:t> </w:t>
      </w:r>
      <w:r>
        <w:rPr/>
        <w:t>important</w:t>
      </w:r>
    </w:p>
    <w:p>
      <w:pPr>
        <w:pStyle w:val="BodyText"/>
        <w:spacing w:line="256" w:lineRule="auto" w:before="26"/>
        <w:ind w:left="1568" w:right="1733"/>
      </w:pPr>
      <w:r>
        <w:rPr/>
        <w:t>community really is. There are times when people can celebrate our gifts and graces, and it fully changes the narrative that we have in our head.</w:t>
      </w:r>
    </w:p>
    <w:p>
      <w:pPr>
        <w:pStyle w:val="BodyText"/>
        <w:tabs>
          <w:tab w:pos="1568" w:val="left" w:leader="none"/>
        </w:tabs>
        <w:spacing w:line="218" w:lineRule="auto" w:before="123"/>
        <w:ind w:left="1568" w:right="1645" w:hanging="1469"/>
      </w:pPr>
      <w:r>
        <w:rPr>
          <w:rFonts w:ascii="Franklin Gothic Book" w:hAnsi="Franklin Gothic Book"/>
          <w:color w:val="1F3863"/>
          <w:position w:val="-4"/>
          <w:sz w:val="28"/>
        </w:rPr>
        <w:t>WE</w:t>
        <w:tab/>
      </w:r>
      <w:r>
        <w:rPr/>
        <w:t>During road trips, kids often ask, “Are we there yet?” As parents, we usually know the answer, we know where we’re going and how to get there. Yet, we don’t give</w:t>
      </w:r>
      <w:r>
        <w:rPr>
          <w:spacing w:val="-21"/>
        </w:rPr>
        <w:t> </w:t>
      </w:r>
      <w:r>
        <w:rPr/>
        <w:t>the</w:t>
      </w:r>
    </w:p>
    <w:p>
      <w:pPr>
        <w:pStyle w:val="BodyText"/>
        <w:spacing w:line="259" w:lineRule="auto" w:before="26"/>
        <w:ind w:left="1568" w:right="1462"/>
      </w:pPr>
      <w:r>
        <w:rPr/>
        <w:t>answer instantly. Often, Jesus doesn’t give us the answers to our questions right away along life’s journey. This is a good time for people to claim the big questions in their life. Have them shout out or write them down to bring to Communion to leave at Jesus’ feet. Explain that Communion can be a turning point in our lives. Wesley believed that it could very well be a salvific moment. It reminds us that, together, we find the answers to life’s questions and problems, in</w:t>
      </w:r>
      <w:r>
        <w:rPr>
          <w:spacing w:val="-6"/>
        </w:rPr>
        <w:t> </w:t>
      </w:r>
      <w:r>
        <w:rPr/>
        <w:t>Jesus.</w:t>
      </w:r>
    </w:p>
    <w:p>
      <w:pPr>
        <w:pStyle w:val="BodyText"/>
        <w:spacing w:before="10"/>
        <w:rPr>
          <w:sz w:val="17"/>
        </w:rPr>
      </w:pPr>
    </w:p>
    <w:p>
      <w:pPr>
        <w:pStyle w:val="BodyText"/>
        <w:tabs>
          <w:tab w:pos="1568" w:val="left" w:leader="none"/>
        </w:tabs>
        <w:spacing w:line="218" w:lineRule="auto"/>
        <w:ind w:left="1568" w:right="1751" w:hanging="1469"/>
      </w:pPr>
      <w:r>
        <w:rPr/>
        <w:pict>
          <v:shape style="position:absolute;margin-left:36pt;margin-top:-.896189pt;width:468pt;height:87pt;mso-position-horizontal-relative:page;mso-position-vertical-relative:paragraph;z-index:-251947008" coordorigin="720,-18" coordsize="9360,1740" path="m10080,-18l2189,-18,720,-18,720,325,720,1722,2189,1722,10080,1722,10080,563,2189,563,10080,563,10080,272,10080,-18e" filled="true" fillcolor="#f1f1f1" stroked="false">
            <v:path arrowok="t"/>
            <v:fill type="solid"/>
            <w10:wrap type="none"/>
          </v:shape>
        </w:pict>
      </w:r>
      <w:r>
        <w:rPr>
          <w:rFonts w:ascii="Franklin Gothic Book" w:hAnsi="Franklin Gothic Book"/>
          <w:color w:val="1F3863"/>
          <w:position w:val="-4"/>
          <w:sz w:val="28"/>
        </w:rPr>
        <w:t>GOD</w:t>
        <w:tab/>
      </w:r>
      <w:r>
        <w:rPr/>
        <w:t>Central themes in Luke and Acts are that God’s grace is for everyone; but that grace works through the community of the church. In verses 14-15, they are walking</w:t>
      </w:r>
      <w:r>
        <w:rPr>
          <w:spacing w:val="-20"/>
        </w:rPr>
        <w:t> </w:t>
      </w:r>
      <w:r>
        <w:rPr/>
        <w:t>and</w:t>
      </w:r>
    </w:p>
    <w:p>
      <w:pPr>
        <w:pStyle w:val="BodyText"/>
        <w:spacing w:line="259" w:lineRule="auto" w:before="26"/>
        <w:ind w:left="1568" w:right="1594"/>
        <w:jc w:val="both"/>
      </w:pPr>
      <w:r>
        <w:rPr/>
        <w:t>pondering the things that are happening. Suddenly, Jesus appears and walks alongside them. Communion has always been understood as the spiritual food for the journey of life. In this life, as we are searching to find answers for questions, Jesus strengthens us during our struggle.</w:t>
      </w:r>
    </w:p>
    <w:p>
      <w:pPr>
        <w:pStyle w:val="BodyText"/>
        <w:tabs>
          <w:tab w:pos="1568" w:val="left" w:leader="none"/>
        </w:tabs>
        <w:spacing w:line="235" w:lineRule="auto" w:before="4"/>
        <w:ind w:left="1568" w:right="1437" w:hanging="1469"/>
      </w:pPr>
      <w:r>
        <w:rPr>
          <w:rFonts w:ascii="Franklin Gothic Book"/>
          <w:color w:val="1F3863"/>
          <w:position w:val="-4"/>
          <w:sz w:val="28"/>
        </w:rPr>
        <w:t>YOU</w:t>
        <w:tab/>
      </w:r>
      <w:r>
        <w:rPr/>
        <w:t>Sometimes in life, we find ourselves in difficult places waiting for answers. Just as Jesus shows up along the walk on the road to Emmaus, Jesus puts the right people in our path; not always to give us the answers we want but to strengthen us along the</w:t>
      </w:r>
      <w:r>
        <w:rPr>
          <w:spacing w:val="-28"/>
        </w:rPr>
        <w:t> </w:t>
      </w:r>
      <w:r>
        <w:rPr/>
        <w:t>journey.</w:t>
      </w:r>
    </w:p>
    <w:p>
      <w:pPr>
        <w:pStyle w:val="BodyText"/>
        <w:spacing w:before="24"/>
        <w:ind w:left="1568"/>
      </w:pPr>
      <w:r>
        <w:rPr/>
        <w:pict>
          <v:group style="position:absolute;margin-left:36pt;margin-top:20.793636pt;width:468pt;height:101.4pt;mso-position-horizontal-relative:page;mso-position-vertical-relative:paragraph;z-index:-251656192;mso-wrap-distance-left:0;mso-wrap-distance-right:0" coordorigin="720,416" coordsize="9360,2028">
            <v:rect style="position:absolute;left:720;top:759;width:1469;height:1685" filled="true" fillcolor="#f1f1f1" stroked="false">
              <v:fill type="solid"/>
            </v:rect>
            <v:rect style="position:absolute;left:720;top:415;width:1469;height:344" filled="true" fillcolor="#f1f1f1" stroked="false">
              <v:fill type="solid"/>
            </v:rect>
            <v:rect style="position:absolute;left:2188;top:415;width:7892;height:291" filled="true" fillcolor="#f1f1f1" stroked="false">
              <v:fill type="solid"/>
            </v:rect>
            <v:rect style="position:absolute;left:2188;top:706;width:7892;height:288" filled="true" fillcolor="#f1f1f1" stroked="false">
              <v:fill type="solid"/>
            </v:rect>
            <v:rect style="position:absolute;left:2188;top:994;width:7892;height:291" filled="true" fillcolor="#f1f1f1" stroked="false">
              <v:fill type="solid"/>
            </v:rect>
            <v:rect style="position:absolute;left:2188;top:1284;width:7892;height:291" filled="true" fillcolor="#f1f1f1" stroked="false">
              <v:fill type="solid"/>
            </v:rect>
            <v:rect style="position:absolute;left:2188;top:1575;width:7892;height:291" filled="true" fillcolor="#f1f1f1" stroked="false">
              <v:fill type="solid"/>
            </v:rect>
            <v:rect style="position:absolute;left:2188;top:1865;width:7892;height:288" filled="true" fillcolor="#f1f1f1" stroked="false">
              <v:fill type="solid"/>
            </v:rect>
            <v:rect style="position:absolute;left:2188;top:2153;width:7892;height:291" filled="true" fillcolor="#f1f1f1" stroked="false">
              <v:fill type="solid"/>
            </v:rect>
            <v:shapetype id="_x0000_t202" o:spt="202" coordsize="21600,21600" path="m,l,21600r21600,l21600,xe">
              <v:stroke joinstyle="miter"/>
              <v:path gradientshapeok="t" o:connecttype="rect"/>
            </v:shapetype>
            <v:shape style="position:absolute;left:2188;top:459;width:7884;height:1959" type="#_x0000_t202" filled="false" stroked="false">
              <v:textbox inset="0,0,0,0">
                <w:txbxContent>
                  <w:p>
                    <w:pPr>
                      <w:spacing w:line="225" w:lineRule="exact" w:before="0"/>
                      <w:ind w:left="0" w:right="0" w:firstLine="0"/>
                      <w:jc w:val="left"/>
                      <w:rPr>
                        <w:sz w:val="22"/>
                      </w:rPr>
                    </w:pPr>
                    <w:r>
                      <w:rPr>
                        <w:sz w:val="22"/>
                      </w:rPr>
                      <w:t>Imagine if we took time to be really present to God’s movement in the world around us.</w:t>
                    </w:r>
                  </w:p>
                  <w:p>
                    <w:pPr>
                      <w:spacing w:line="259" w:lineRule="auto" w:before="22"/>
                      <w:ind w:left="0" w:right="16" w:firstLine="0"/>
                      <w:jc w:val="left"/>
                      <w:rPr>
                        <w:sz w:val="22"/>
                      </w:rPr>
                    </w:pPr>
                    <w:r>
                      <w:rPr>
                        <w:sz w:val="22"/>
                      </w:rPr>
                      <w:t>A big part of this passage is about seeing Jesus “in the moment.” We aren’t the only ones looking for answers; there are people all around us searching for answers too. We all have Emmaus moments. How will we allow Christ to use us to strengthen others around us along the journey? As you bring the questions forward, let’s commit to praying about them throughout this series, and finding someone in our community who we can talk to about that part of our journey.</w:t>
                    </w:r>
                  </w:p>
                </w:txbxContent>
              </v:textbox>
              <w10:wrap type="none"/>
            </v:shape>
            <v:shape style="position:absolute;left:720;top:417;width:405;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WE</w:t>
                    </w:r>
                  </w:p>
                </w:txbxContent>
              </v:textbox>
              <w10:wrap type="none"/>
            </v:shape>
            <w10:wrap type="topAndBottom"/>
          </v:group>
        </w:pict>
      </w:r>
      <w:r>
        <w:rPr/>
        <w:t>Keep your eyes open. God is speaking through the everyday things of life.</w:t>
      </w:r>
    </w:p>
    <w:p>
      <w:pPr>
        <w:spacing w:after="0"/>
        <w:sectPr>
          <w:type w:val="continuous"/>
          <w:pgSz w:w="12240" w:h="15840"/>
          <w:pgMar w:top="1960" w:bottom="1380" w:left="620" w:right="720"/>
        </w:sectPr>
      </w:pPr>
    </w:p>
    <w:p>
      <w:pPr>
        <w:pStyle w:val="BodyText"/>
        <w:rPr>
          <w:sz w:val="11"/>
        </w:rPr>
      </w:pPr>
    </w:p>
    <w:p>
      <w:pPr>
        <w:spacing w:after="0"/>
        <w:rPr>
          <w:sz w:val="11"/>
        </w:rPr>
        <w:sectPr>
          <w:pgSz w:w="12240" w:h="15840"/>
          <w:pgMar w:header="674" w:footer="1192" w:top="1960" w:bottom="1380" w:left="620" w:right="720"/>
        </w:sectPr>
      </w:pPr>
    </w:p>
    <w:p>
      <w:pPr>
        <w:pStyle w:val="BodyText"/>
        <w:spacing w:before="7"/>
        <w:rPr>
          <w:sz w:val="47"/>
        </w:rPr>
      </w:pPr>
    </w:p>
    <w:p>
      <w:pPr>
        <w:pStyle w:val="Heading1"/>
        <w:spacing w:line="259" w:lineRule="auto"/>
        <w:ind w:left="100" w:right="23"/>
      </w:pPr>
      <w:r>
        <w:rPr>
          <w:color w:val="1F3863"/>
        </w:rPr>
        <w:t>Scripture Passage</w:t>
      </w:r>
    </w:p>
    <w:p>
      <w:pPr>
        <w:pStyle w:val="BodyText"/>
        <w:rPr>
          <w:rFonts w:ascii="Franklin Gothic Book"/>
        </w:rPr>
      </w:pPr>
      <w:r>
        <w:rPr/>
        <w:br w:type="column"/>
      </w:r>
      <w:r>
        <w:rPr>
          <w:rFonts w:ascii="Franklin Gothic Book"/>
        </w:rPr>
      </w:r>
    </w:p>
    <w:p>
      <w:pPr>
        <w:pStyle w:val="BodyText"/>
        <w:spacing w:before="10"/>
        <w:rPr>
          <w:rFonts w:ascii="Franklin Gothic Book"/>
          <w:sz w:val="28"/>
        </w:rPr>
      </w:pPr>
    </w:p>
    <w:p>
      <w:pPr>
        <w:pStyle w:val="BodyText"/>
        <w:ind w:left="100"/>
      </w:pPr>
      <w:r>
        <w:rPr/>
        <w:t>Exodus 3:1-17</w:t>
      </w:r>
    </w:p>
    <w:p>
      <w:pPr>
        <w:pStyle w:val="Heading1"/>
        <w:spacing w:before="101"/>
        <w:ind w:left="100"/>
      </w:pPr>
      <w:r>
        <w:rPr/>
        <w:br w:type="column"/>
      </w:r>
      <w:r>
        <w:rPr/>
        <w:t>Week 2: When You Have To Listen</w:t>
      </w:r>
    </w:p>
    <w:p>
      <w:pPr>
        <w:spacing w:after="0"/>
        <w:sectPr>
          <w:type w:val="continuous"/>
          <w:pgSz w:w="12240" w:h="15840"/>
          <w:pgMar w:top="1960" w:bottom="1380" w:left="620" w:right="720"/>
          <w:cols w:num="3" w:equalWidth="0">
            <w:col w:w="1215" w:space="254"/>
            <w:col w:w="1398" w:space="519"/>
            <w:col w:w="7514"/>
          </w:cols>
        </w:sectPr>
      </w:pPr>
    </w:p>
    <w:p>
      <w:pPr>
        <w:spacing w:line="259" w:lineRule="auto" w:before="0"/>
        <w:ind w:left="100" w:right="21" w:firstLine="0"/>
        <w:jc w:val="left"/>
        <w:rPr>
          <w:rFonts w:ascii="Franklin Gothic Book"/>
          <w:sz w:val="28"/>
        </w:rPr>
      </w:pPr>
      <w:r>
        <w:rPr>
          <w:rFonts w:ascii="Franklin Gothic Book"/>
          <w:color w:val="1F3863"/>
          <w:sz w:val="28"/>
        </w:rPr>
        <w:t>Focus Statement</w:t>
      </w:r>
    </w:p>
    <w:p>
      <w:pPr>
        <w:pStyle w:val="BodyText"/>
        <w:spacing w:line="259" w:lineRule="auto"/>
        <w:ind w:left="100" w:right="2203"/>
      </w:pPr>
      <w:r>
        <w:rPr/>
        <w:br w:type="column"/>
      </w:r>
      <w:r>
        <w:rPr/>
        <w:t>When you’re struggling with how to answer the big questions, it’s important to remember to have faith in God and also to remember that God has faith in you.</w:t>
      </w:r>
    </w:p>
    <w:p>
      <w:pPr>
        <w:spacing w:after="0" w:line="259" w:lineRule="auto"/>
        <w:sectPr>
          <w:type w:val="continuous"/>
          <w:pgSz w:w="12240" w:h="15840"/>
          <w:pgMar w:top="1960" w:bottom="1380" w:left="620" w:right="720"/>
          <w:cols w:num="2" w:equalWidth="0">
            <w:col w:w="1379" w:space="90"/>
            <w:col w:w="9431"/>
          </w:cols>
        </w:sectPr>
      </w:pPr>
    </w:p>
    <w:p>
      <w:pPr>
        <w:pStyle w:val="BodyText"/>
        <w:tabs>
          <w:tab w:pos="1568" w:val="left" w:leader="none"/>
        </w:tabs>
        <w:spacing w:line="290" w:lineRule="exact" w:before="115"/>
        <w:ind w:left="1568" w:right="1471" w:hanging="1469"/>
      </w:pPr>
      <w:r>
        <w:rPr/>
        <w:pict>
          <v:shape style="position:absolute;margin-left:36pt;margin-top:6.908955pt;width:468pt;height:58pt;mso-position-horizontal-relative:page;mso-position-vertical-relative:paragraph;z-index:-251942912" coordorigin="720,138" coordsize="9360,1160" path="m10080,138l2189,138,720,138,720,481,720,1297,2189,1297,10080,1297,10080,1009,10080,719,2189,719,10080,719,10080,429,10080,138e" filled="true" fillcolor="#f1f1f1" stroked="false">
            <v:path arrowok="t"/>
            <v:fill type="solid"/>
            <w10:wrap type="none"/>
          </v:shape>
        </w:pict>
      </w:r>
      <w:r>
        <w:rPr>
          <w:rFonts w:ascii="Franklin Gothic Book"/>
          <w:color w:val="1F3863"/>
          <w:position w:val="-4"/>
          <w:sz w:val="28"/>
        </w:rPr>
        <w:t>ME</w:t>
        <w:tab/>
      </w:r>
      <w:r>
        <w:rPr/>
        <w:t>Have you ever tried to listen to someone when there are a lot of things going on around you? Share a story where there were a lot of distractions, someone was trying to tell you something important and it was hard to listen with all the distractions; just like when God is trying to reach out to</w:t>
      </w:r>
      <w:r>
        <w:rPr>
          <w:spacing w:val="-2"/>
        </w:rPr>
        <w:t> </w:t>
      </w:r>
      <w:r>
        <w:rPr/>
        <w:t>us.</w:t>
      </w:r>
    </w:p>
    <w:p>
      <w:pPr>
        <w:pStyle w:val="BodyText"/>
        <w:tabs>
          <w:tab w:pos="1568" w:val="left" w:leader="none"/>
        </w:tabs>
        <w:spacing w:line="237" w:lineRule="auto" w:before="23"/>
        <w:ind w:left="1568" w:right="1472" w:hanging="1469"/>
        <w:jc w:val="both"/>
      </w:pPr>
      <w:r>
        <w:rPr>
          <w:rFonts w:ascii="Franklin Gothic Book" w:hAnsi="Franklin Gothic Book"/>
          <w:color w:val="1F3863"/>
          <w:position w:val="-4"/>
          <w:sz w:val="28"/>
        </w:rPr>
        <w:t>WE</w:t>
        <w:tab/>
      </w:r>
      <w:r>
        <w:rPr/>
        <w:t>We’ve all been in situations where it was hard to hear something; maybe we’ve been so preoccupied with our current circumstances that we can’t seem to hear a clear, obvious voice telling us what to do. Or maybe we don’t believe that voice is talking to</w:t>
      </w:r>
      <w:r>
        <w:rPr>
          <w:spacing w:val="-20"/>
        </w:rPr>
        <w:t> </w:t>
      </w:r>
      <w:r>
        <w:rPr/>
        <w:t>us.</w:t>
      </w:r>
    </w:p>
    <w:p>
      <w:pPr>
        <w:pStyle w:val="BodyText"/>
        <w:tabs>
          <w:tab w:pos="1568" w:val="left" w:leader="none"/>
        </w:tabs>
        <w:spacing w:line="218" w:lineRule="auto" w:before="114"/>
        <w:ind w:left="1568" w:right="1557" w:hanging="1469"/>
        <w:jc w:val="both"/>
      </w:pPr>
      <w:r>
        <w:rPr/>
        <w:pict>
          <v:shape style="position:absolute;margin-left:36pt;margin-top:4.803808pt;width:468pt;height:101.4pt;mso-position-horizontal-relative:page;mso-position-vertical-relative:paragraph;z-index:-251941888" coordorigin="720,96" coordsize="9360,2028" path="m10080,96l2189,96,720,96,720,439,720,2124,2189,2124,10080,2124,10080,1836,10080,1546,10080,1255,2189,1255,10080,1255,10080,965,10080,677,10080,386,2189,386,10080,386,10080,96e" filled="true" fillcolor="#f1f1f1" stroked="false">
            <v:path arrowok="t"/>
            <v:fill type="solid"/>
            <w10:wrap type="none"/>
          </v:shape>
        </w:pict>
      </w:r>
      <w:r>
        <w:rPr>
          <w:rFonts w:ascii="Franklin Gothic Book" w:hAnsi="Franklin Gothic Book"/>
          <w:color w:val="1F3863"/>
          <w:position w:val="-4"/>
          <w:sz w:val="28"/>
        </w:rPr>
        <w:t>GOD</w:t>
        <w:tab/>
      </w:r>
      <w:r>
        <w:rPr/>
        <w:t>At this point in life, Moses is running away from a murder charge. He has become a shepherd and has hidden himself in ordinary life. God needs to get Moses’ attention</w:t>
      </w:r>
      <w:r>
        <w:rPr>
          <w:spacing w:val="-31"/>
        </w:rPr>
        <w:t> </w:t>
      </w:r>
      <w:r>
        <w:rPr/>
        <w:t>to</w:t>
      </w:r>
    </w:p>
    <w:p>
      <w:pPr>
        <w:pStyle w:val="BodyText"/>
        <w:spacing w:line="259" w:lineRule="auto" w:before="26"/>
        <w:ind w:left="1568" w:right="1543"/>
      </w:pPr>
      <w:r>
        <w:rPr/>
        <w:t>listen. This story was put to paper during the Babylonian exile. It is a story about a time when people are struggling with the questions, “Has God forgotten us? Does God still care about us? Will God still talk to us?” The writers are struggling with that question, and they use the story of the Exodus to answer it. God will not forget us. God prepares Moses to go to the Israelites, including the promise of a sign.</w:t>
      </w:r>
    </w:p>
    <w:p>
      <w:pPr>
        <w:pStyle w:val="BodyText"/>
        <w:tabs>
          <w:tab w:pos="1568" w:val="left" w:leader="none"/>
        </w:tabs>
        <w:spacing w:line="237" w:lineRule="auto"/>
        <w:ind w:left="1568" w:right="1564" w:hanging="1469"/>
      </w:pPr>
      <w:r>
        <w:rPr>
          <w:rFonts w:ascii="Franklin Gothic Book"/>
          <w:color w:val="1F3863"/>
          <w:position w:val="-4"/>
          <w:sz w:val="28"/>
        </w:rPr>
        <w:t>YOU</w:t>
        <w:tab/>
      </w:r>
      <w:r>
        <w:rPr/>
        <w:t>So often, we have the negative voice in our head that shuts down the possibilities that God is putting in our lives. Some of us need to put on spiritual noise-cancelling headphones to remove the distractions to hear what God is saying. We also struggle</w:t>
      </w:r>
      <w:r>
        <w:rPr>
          <w:spacing w:val="-29"/>
        </w:rPr>
        <w:t> </w:t>
      </w:r>
      <w:r>
        <w:rPr/>
        <w:t>to</w:t>
      </w:r>
    </w:p>
    <w:p>
      <w:pPr>
        <w:pStyle w:val="BodyText"/>
        <w:spacing w:line="256" w:lineRule="auto" w:before="19"/>
        <w:ind w:left="1568" w:right="1524"/>
      </w:pPr>
      <w:r>
        <w:rPr/>
        <w:t>believe that we, like Moses, can accomplish transformational, powerful things. Imagine a world where people believe that God is still acting and moving and speaking.</w:t>
      </w:r>
    </w:p>
    <w:p>
      <w:pPr>
        <w:pStyle w:val="BodyText"/>
        <w:spacing w:before="4"/>
        <w:rPr>
          <w:sz w:val="10"/>
        </w:rPr>
      </w:pPr>
      <w:r>
        <w:rPr/>
        <w:pict>
          <v:group style="position:absolute;margin-left:36pt;margin-top:8.279316pt;width:468pt;height:72.5pt;mso-position-horizontal-relative:page;mso-position-vertical-relative:paragraph;z-index:-251651072;mso-wrap-distance-left:0;mso-wrap-distance-right:0" coordorigin="720,166" coordsize="9360,1450">
            <v:rect style="position:absolute;left:720;top:508;width:1469;height:1107" filled="true" fillcolor="#f1f1f1" stroked="false">
              <v:fill type="solid"/>
            </v:rect>
            <v:rect style="position:absolute;left:720;top:165;width:1469;height:344" filled="true" fillcolor="#f1f1f1" stroked="false">
              <v:fill type="solid"/>
            </v:rect>
            <v:rect style="position:absolute;left:2188;top:165;width:7892;height:291" filled="true" fillcolor="#f1f1f1" stroked="false">
              <v:fill type="solid"/>
            </v:rect>
            <v:rect style="position:absolute;left:2188;top:455;width:7892;height:288" filled="true" fillcolor="#f1f1f1" stroked="false">
              <v:fill type="solid"/>
            </v:rect>
            <v:rect style="position:absolute;left:2188;top:743;width:7892;height:291" filled="true" fillcolor="#f1f1f1" stroked="false">
              <v:fill type="solid"/>
            </v:rect>
            <v:rect style="position:absolute;left:2188;top:1034;width:7892;height:291" filled="true" fillcolor="#f1f1f1" stroked="false">
              <v:fill type="solid"/>
            </v:rect>
            <v:rect style="position:absolute;left:2188;top:1324;width:7892;height:291" filled="true" fillcolor="#f1f1f1" stroked="false">
              <v:fill type="solid"/>
            </v:rect>
            <v:shape style="position:absolute;left:2188;top:208;width:7878;height:1380" type="#_x0000_t202" filled="false" stroked="false">
              <v:textbox inset="0,0,0,0">
                <w:txbxContent>
                  <w:p>
                    <w:pPr>
                      <w:spacing w:line="225" w:lineRule="exact" w:before="0"/>
                      <w:ind w:left="0" w:right="0" w:firstLine="0"/>
                      <w:jc w:val="left"/>
                      <w:rPr>
                        <w:sz w:val="22"/>
                      </w:rPr>
                    </w:pPr>
                    <w:r>
                      <w:rPr>
                        <w:sz w:val="22"/>
                      </w:rPr>
                      <w:t>What if we were to start believing together that God still speaks and shapes what we’re</w:t>
                    </w:r>
                  </w:p>
                  <w:p>
                    <w:pPr>
                      <w:spacing w:line="259" w:lineRule="auto" w:before="22"/>
                      <w:ind w:left="0" w:right="3" w:firstLine="0"/>
                      <w:jc w:val="left"/>
                      <w:rPr>
                        <w:sz w:val="22"/>
                      </w:rPr>
                    </w:pPr>
                    <w:r>
                      <w:rPr>
                        <w:sz w:val="22"/>
                      </w:rPr>
                      <w:t>doing? What if we were willing to commit as a community to help each other listen to God? God is calling us to be intentional about reaching out to those in the world around us, removing the distractions, even the ones we create ourselves, to help one another hear God’s voice. How can you help someone listen to God this week?</w:t>
                    </w:r>
                  </w:p>
                </w:txbxContent>
              </v:textbox>
              <w10:wrap type="none"/>
            </v:shape>
            <v:shape style="position:absolute;left:720;top:167;width:405;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WE</w:t>
                    </w:r>
                  </w:p>
                </w:txbxContent>
              </v:textbox>
              <w10:wrap type="none"/>
            </v:shape>
            <w10:wrap type="topAndBottom"/>
          </v:group>
        </w:pict>
      </w:r>
    </w:p>
    <w:p>
      <w:pPr>
        <w:spacing w:after="0"/>
        <w:rPr>
          <w:sz w:val="10"/>
        </w:rPr>
        <w:sectPr>
          <w:type w:val="continuous"/>
          <w:pgSz w:w="12240" w:h="15840"/>
          <w:pgMar w:top="1960" w:bottom="1380" w:left="620" w:right="720"/>
        </w:sectPr>
      </w:pPr>
    </w:p>
    <w:p>
      <w:pPr>
        <w:pStyle w:val="BodyText"/>
        <w:rPr>
          <w:sz w:val="11"/>
        </w:rPr>
      </w:pPr>
    </w:p>
    <w:p>
      <w:pPr>
        <w:spacing w:after="0"/>
        <w:rPr>
          <w:sz w:val="11"/>
        </w:rPr>
        <w:sectPr>
          <w:pgSz w:w="12240" w:h="15840"/>
          <w:pgMar w:header="674" w:footer="1192" w:top="1960" w:bottom="1380" w:left="620" w:right="720"/>
        </w:sectPr>
      </w:pPr>
    </w:p>
    <w:p>
      <w:pPr>
        <w:pStyle w:val="BodyText"/>
        <w:spacing w:before="7"/>
        <w:rPr>
          <w:sz w:val="47"/>
        </w:rPr>
      </w:pPr>
    </w:p>
    <w:p>
      <w:pPr>
        <w:pStyle w:val="Heading1"/>
        <w:spacing w:line="256" w:lineRule="auto"/>
        <w:ind w:right="147"/>
      </w:pPr>
      <w:r>
        <w:rPr>
          <w:color w:val="1F3863"/>
        </w:rPr>
        <w:t>Scripture Passage</w:t>
      </w:r>
    </w:p>
    <w:p>
      <w:pPr>
        <w:spacing w:line="256" w:lineRule="auto" w:before="165"/>
        <w:ind w:left="215" w:right="-19" w:firstLine="0"/>
        <w:jc w:val="left"/>
        <w:rPr>
          <w:rFonts w:ascii="Franklin Gothic Book"/>
          <w:sz w:val="28"/>
        </w:rPr>
      </w:pPr>
      <w:r>
        <w:rPr>
          <w:rFonts w:ascii="Franklin Gothic Book"/>
          <w:color w:val="1F3863"/>
          <w:sz w:val="28"/>
        </w:rPr>
        <w:t>Focus Statement</w:t>
      </w:r>
    </w:p>
    <w:p>
      <w:pPr>
        <w:spacing w:before="101"/>
        <w:ind w:left="252" w:right="0" w:firstLine="0"/>
        <w:jc w:val="left"/>
        <w:rPr>
          <w:rFonts w:ascii="Franklin Gothic Book" w:hAnsi="Franklin Gothic Book"/>
          <w:sz w:val="28"/>
        </w:rPr>
      </w:pPr>
      <w:r>
        <w:rPr/>
        <w:br w:type="column"/>
      </w:r>
      <w:r>
        <w:rPr>
          <w:rFonts w:ascii="Franklin Gothic Book" w:hAnsi="Franklin Gothic Book"/>
          <w:sz w:val="28"/>
        </w:rPr>
        <w:t>Week 3: When You’re Struggling with Where God is Leading You</w:t>
      </w:r>
    </w:p>
    <w:p>
      <w:pPr>
        <w:pStyle w:val="BodyText"/>
        <w:spacing w:before="159"/>
        <w:ind w:left="190"/>
      </w:pPr>
      <w:r>
        <w:rPr/>
        <w:t>Jonah 1:1-3</w:t>
      </w:r>
    </w:p>
    <w:p>
      <w:pPr>
        <w:pStyle w:val="BodyText"/>
      </w:pPr>
    </w:p>
    <w:p>
      <w:pPr>
        <w:pStyle w:val="BodyText"/>
        <w:spacing w:before="2"/>
        <w:rPr>
          <w:sz w:val="25"/>
        </w:rPr>
      </w:pPr>
    </w:p>
    <w:p>
      <w:pPr>
        <w:pStyle w:val="BodyText"/>
        <w:ind w:left="190" w:right="272"/>
      </w:pPr>
      <w:r>
        <w:rPr/>
        <w:t>Sometimes we know the right answer to our questions, but we struggle with where that answer will take us.</w:t>
      </w:r>
    </w:p>
    <w:p>
      <w:pPr>
        <w:spacing w:after="0"/>
        <w:sectPr>
          <w:type w:val="continuous"/>
          <w:pgSz w:w="12240" w:h="15840"/>
          <w:pgMar w:top="1960" w:bottom="1380" w:left="620" w:right="720"/>
          <w:cols w:num="2" w:equalWidth="0">
            <w:col w:w="1454" w:space="40"/>
            <w:col w:w="940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pStyle w:val="BodyText"/>
        <w:tabs>
          <w:tab w:pos="1683" w:val="left" w:leader="none"/>
        </w:tabs>
        <w:spacing w:line="235" w:lineRule="auto" w:before="105"/>
        <w:ind w:left="1684" w:right="549" w:hanging="1469"/>
      </w:pPr>
      <w:r>
        <w:rPr/>
        <w:pict>
          <v:group style="position:absolute;margin-left:36pt;margin-top:-75.470711pt;width:540pt;height:80.55pt;mso-position-horizontal-relative:page;mso-position-vertical-relative:paragraph;z-index:251670528" coordorigin="720,-1509" coordsize="10800,1611">
            <v:shape style="position:absolute;left:720;top:-1509;width:10800;height:1611" coordorigin="720,-1509" coordsize="10800,1611" path="m11520,-1509l11520,-1509,720,-1509,720,102,2189,102,2304,102,11405,102,11520,102,11520,-1509e" filled="true" fillcolor="#f1f1f1" stroked="false">
              <v:path arrowok="t"/>
              <v:fill type="solid"/>
            </v:shape>
            <v:shape style="position:absolute;left:2304;top:-1466;width:9089;height:1380" type="#_x0000_t202" filled="false" stroked="false">
              <v:textbox inset="0,0,0,0">
                <w:txbxContent>
                  <w:p>
                    <w:pPr>
                      <w:spacing w:line="225" w:lineRule="exact" w:before="0"/>
                      <w:ind w:left="0" w:right="0" w:firstLine="0"/>
                      <w:jc w:val="left"/>
                      <w:rPr>
                        <w:sz w:val="22"/>
                      </w:rPr>
                    </w:pPr>
                    <w:r>
                      <w:rPr>
                        <w:sz w:val="22"/>
                      </w:rPr>
                      <w:t>This is a moment of possibly uncomfortable transparency. Share a story of when God was calling you</w:t>
                    </w:r>
                  </w:p>
                  <w:p>
                    <w:pPr>
                      <w:spacing w:line="259" w:lineRule="auto" w:before="22"/>
                      <w:ind w:left="0" w:right="3" w:firstLine="0"/>
                      <w:jc w:val="left"/>
                      <w:rPr>
                        <w:sz w:val="22"/>
                      </w:rPr>
                    </w:pPr>
                    <w:r>
                      <w:rPr>
                        <w:sz w:val="22"/>
                      </w:rPr>
                      <w:t>somewhere or to do something, and you just didn’t want to. Talk about how when you finally did it, it was a blessing. This is a place where you want to preach from a scar, not a wound, where you’re at the end of your story, and not still in the struggle. This is a place, though, where we need to rely on the help of the Holy Spirit to take the leap of faith.</w:t>
                    </w:r>
                  </w:p>
                </w:txbxContent>
              </v:textbox>
              <w10:wrap type="none"/>
            </v:shape>
            <v:shape style="position:absolute;left:835;top:-1510;width:403;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ME</w:t>
                    </w:r>
                  </w:p>
                </w:txbxContent>
              </v:textbox>
              <w10:wrap type="none"/>
            </v:shape>
            <w10:wrap type="none"/>
          </v:group>
        </w:pict>
      </w:r>
      <w:r>
        <w:rPr>
          <w:rFonts w:ascii="Franklin Gothic Book"/>
          <w:color w:val="1F3863"/>
          <w:position w:val="-4"/>
          <w:sz w:val="28"/>
        </w:rPr>
        <w:t>WE</w:t>
        <w:tab/>
      </w:r>
      <w:r>
        <w:rPr/>
        <w:t>We have all had things in our lives that we procrastinated on, and often we know exactly why we were procrastinating. A lot of times that reason is fear. Fear of failure, shame, not being good enough. Oftentimes, fear is what keeps us from the life God is calling us to</w:t>
      </w:r>
      <w:r>
        <w:rPr>
          <w:spacing w:val="-18"/>
        </w:rPr>
        <w:t> </w:t>
      </w:r>
      <w:r>
        <w:rPr/>
        <w:t>have.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BodyText"/>
        <w:tabs>
          <w:tab w:pos="1683" w:val="left" w:leader="none"/>
        </w:tabs>
        <w:spacing w:line="235" w:lineRule="auto"/>
        <w:ind w:left="1684" w:right="194" w:hanging="1469"/>
      </w:pPr>
      <w:r>
        <w:rPr/>
        <w:pict>
          <v:group style="position:absolute;margin-left:36pt;margin-top:-113.600685pt;width:540pt;height:113.45pt;mso-position-horizontal-relative:page;mso-position-vertical-relative:paragraph;z-index:251673600" coordorigin="720,-2272" coordsize="10800,2269">
            <v:shape style="position:absolute;left:720;top:-2272;width:10800;height:2268" coordorigin="720,-2271" coordsize="10800,2268" path="m11520,-2271l11405,-2271,2304,-2271,2189,-2271,720,-2271,720,-3,2189,-3,11520,-3,11520,-2271e" filled="true" fillcolor="#f1f1f1" stroked="false">
              <v:path arrowok="t"/>
              <v:fill type="solid"/>
            </v:shape>
            <v:shape style="position:absolute;left:2304;top:-2231;width:9053;height:2103" type="#_x0000_t202" filled="false" stroked="false">
              <v:textbox inset="0,0,0,0">
                <w:txbxContent>
                  <w:p>
                    <w:pPr>
                      <w:spacing w:line="225" w:lineRule="exact" w:before="0"/>
                      <w:ind w:left="0" w:right="0" w:firstLine="0"/>
                      <w:jc w:val="left"/>
                      <w:rPr>
                        <w:sz w:val="22"/>
                      </w:rPr>
                    </w:pPr>
                    <w:r>
                      <w:rPr>
                        <w:sz w:val="22"/>
                      </w:rPr>
                      <w:t>Nineveh was the capital of Assyria, which was the capital of the Northern Kingdom. There was deep</w:t>
                    </w:r>
                  </w:p>
                  <w:p>
                    <w:pPr>
                      <w:spacing w:before="0"/>
                      <w:ind w:left="0" w:right="3" w:firstLine="0"/>
                      <w:jc w:val="left"/>
                      <w:rPr>
                        <w:sz w:val="22"/>
                      </w:rPr>
                    </w:pPr>
                    <w:r>
                      <w:rPr>
                        <w:sz w:val="22"/>
                      </w:rPr>
                      <w:t>bitterness in the Jewish community towards Assyrians. They were seen as worthy of God’s judgment. Jonah didn’t necessarily like the people of Nineveh being rescued and saved. He thought they deserved judgment and wrath. Even when he gets out of the big fish, he takes comfort in knowing that at least he’ll get to see the people of Nineveh destroyed. But God soon reminds him that God loves and is willing to save our enemies. The text reflects a deep human tendency to struggle with how wide God’s grace is. It also reflects how often God is calling us somewhere, or to do something, and we simply don’t want to.</w:t>
                    </w:r>
                  </w:p>
                </w:txbxContent>
              </v:textbox>
              <w10:wrap type="none"/>
            </v:shape>
            <v:shape style="position:absolute;left:835;top:-2273;width:562;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GOD</w:t>
                    </w:r>
                  </w:p>
                </w:txbxContent>
              </v:textbox>
              <w10:wrap type="none"/>
            </v:shape>
            <w10:wrap type="none"/>
          </v:group>
        </w:pict>
      </w:r>
      <w:r>
        <w:rPr>
          <w:rFonts w:ascii="Franklin Gothic Book" w:hAnsi="Franklin Gothic Book"/>
          <w:color w:val="1F3863"/>
          <w:position w:val="-4"/>
          <w:sz w:val="28"/>
        </w:rPr>
        <w:t>YOU</w:t>
        <w:tab/>
      </w:r>
      <w:r>
        <w:rPr/>
        <w:t>What scares you the most about God having a call on your life? You, we, all of us, have a call on our lives. Whatever that situation is in your life, when you run away, you still find yourself in the realm of God. It’s like running on a treadmill, working hard and getting nowhere. God is everywhere</w:t>
      </w:r>
      <w:r>
        <w:rPr>
          <w:spacing w:val="-25"/>
        </w:rPr>
        <w:t> </w:t>
      </w:r>
      <w:r>
        <w:rPr/>
        <w:t>and</w:t>
      </w:r>
    </w:p>
    <w:p>
      <w:pPr>
        <w:pStyle w:val="BodyText"/>
        <w:spacing w:line="259" w:lineRule="auto" w:before="25"/>
        <w:ind w:left="1683" w:right="543"/>
      </w:pPr>
      <w:r>
        <w:rPr/>
        <w:pict>
          <v:group style="position:absolute;margin-left:36pt;margin-top:52.740723pt;width:540pt;height:65.95pt;mso-position-horizontal-relative:page;mso-position-vertical-relative:paragraph;z-index:251676672" coordorigin="720,1055" coordsize="10800,1319">
            <v:shape style="position:absolute;left:720;top:1055;width:10800;height:1318" coordorigin="720,1055" coordsize="10800,1318" path="m11520,1055l11405,1055,2304,1055,2189,1055,2074,1055,835,1055,720,1055,720,2373,2189,2373,2304,2373,11405,2373,11520,2373,11520,1055e" filled="true" fillcolor="#f1f1f1" stroked="false">
              <v:path arrowok="t"/>
              <v:fill type="solid"/>
            </v:shape>
            <v:shape style="position:absolute;left:2304;top:1098;width:9103;height:1090" type="#_x0000_t202" filled="false" stroked="false">
              <v:textbox inset="0,0,0,0">
                <w:txbxContent>
                  <w:p>
                    <w:pPr>
                      <w:spacing w:line="225" w:lineRule="exact" w:before="0"/>
                      <w:ind w:left="0" w:right="0" w:firstLine="0"/>
                      <w:jc w:val="left"/>
                      <w:rPr>
                        <w:sz w:val="22"/>
                      </w:rPr>
                    </w:pPr>
                    <w:r>
                      <w:rPr>
                        <w:sz w:val="22"/>
                      </w:rPr>
                      <w:t>We need to have the courage to walk into the struggle of our community. How can we encourage</w:t>
                    </w:r>
                  </w:p>
                  <w:p>
                    <w:pPr>
                      <w:spacing w:line="259" w:lineRule="auto" w:before="22"/>
                      <w:ind w:left="0" w:right="1" w:firstLine="0"/>
                      <w:jc w:val="left"/>
                      <w:rPr>
                        <w:sz w:val="22"/>
                      </w:rPr>
                    </w:pPr>
                    <w:r>
                      <w:rPr>
                        <w:sz w:val="22"/>
                      </w:rPr>
                      <w:t>each other to walk into that? How can we help someone finally say the “yes” that God is so graciously waiting for? And finally, what “yes” is God waiting for from you today? And who are we connecting with to help us get to that yes?</w:t>
                    </w:r>
                  </w:p>
                </w:txbxContent>
              </v:textbox>
              <w10:wrap type="none"/>
            </v:shape>
            <v:shape style="position:absolute;left:835;top:1054;width:405;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WE</w:t>
                    </w:r>
                  </w:p>
                </w:txbxContent>
              </v:textbox>
              <w10:wrap type="none"/>
            </v:shape>
            <w10:wrap type="none"/>
          </v:group>
        </w:pict>
      </w:r>
      <w:r>
        <w:rPr/>
        <w:t>hiding from God never really works. God has a way of getting you to where God wants you to be. Let’s get off the treadmill and back on the ground, the path of life, helping people to experience God’s grace and love.</w:t>
      </w:r>
    </w:p>
    <w:p>
      <w:pPr>
        <w:spacing w:after="0" w:line="259" w:lineRule="auto"/>
        <w:sectPr>
          <w:type w:val="continuous"/>
          <w:pgSz w:w="12240" w:h="15840"/>
          <w:pgMar w:top="1960" w:bottom="1380" w:left="620" w:right="720"/>
        </w:sectPr>
      </w:pPr>
    </w:p>
    <w:p>
      <w:pPr>
        <w:pStyle w:val="BodyText"/>
        <w:rPr>
          <w:sz w:val="11"/>
        </w:rPr>
      </w:pPr>
    </w:p>
    <w:p>
      <w:pPr>
        <w:spacing w:after="0"/>
        <w:rPr>
          <w:sz w:val="11"/>
        </w:rPr>
        <w:sectPr>
          <w:pgSz w:w="12240" w:h="15840"/>
          <w:pgMar w:header="674" w:footer="1192" w:top="1960" w:bottom="1380" w:left="620" w:right="720"/>
        </w:sectPr>
      </w:pPr>
    </w:p>
    <w:p>
      <w:pPr>
        <w:pStyle w:val="BodyText"/>
        <w:spacing w:before="7"/>
        <w:rPr>
          <w:sz w:val="47"/>
        </w:rPr>
      </w:pPr>
    </w:p>
    <w:p>
      <w:pPr>
        <w:pStyle w:val="Heading1"/>
        <w:spacing w:line="256" w:lineRule="auto"/>
        <w:ind w:right="23"/>
      </w:pPr>
      <w:r>
        <w:rPr>
          <w:color w:val="1F3863"/>
        </w:rPr>
        <w:t>Scripture Passage</w:t>
      </w:r>
    </w:p>
    <w:p>
      <w:pPr>
        <w:pStyle w:val="BodyText"/>
        <w:rPr>
          <w:rFonts w:ascii="Franklin Gothic Book"/>
        </w:rPr>
      </w:pPr>
      <w:r>
        <w:rPr/>
        <w:br w:type="column"/>
      </w:r>
      <w:r>
        <w:rPr>
          <w:rFonts w:ascii="Franklin Gothic Book"/>
        </w:rPr>
      </w:r>
    </w:p>
    <w:p>
      <w:pPr>
        <w:pStyle w:val="BodyText"/>
        <w:spacing w:before="10"/>
        <w:rPr>
          <w:rFonts w:ascii="Franklin Gothic Book"/>
          <w:sz w:val="28"/>
        </w:rPr>
      </w:pPr>
    </w:p>
    <w:p>
      <w:pPr>
        <w:pStyle w:val="BodyText"/>
        <w:ind w:left="215"/>
      </w:pPr>
      <w:r>
        <w:rPr/>
        <w:t>Ruth 1:11-21</w:t>
      </w:r>
    </w:p>
    <w:p>
      <w:pPr>
        <w:pStyle w:val="Heading1"/>
        <w:spacing w:before="101"/>
      </w:pPr>
      <w:r>
        <w:rPr/>
        <w:br w:type="column"/>
      </w:r>
      <w:r>
        <w:rPr/>
        <w:t>Week 4: It’s Okay to Not Be Okay</w:t>
      </w:r>
    </w:p>
    <w:p>
      <w:pPr>
        <w:spacing w:after="0"/>
        <w:sectPr>
          <w:type w:val="continuous"/>
          <w:pgSz w:w="12240" w:h="15840"/>
          <w:pgMar w:top="1960" w:bottom="1380" w:left="620" w:right="720"/>
          <w:cols w:num="3" w:equalWidth="0">
            <w:col w:w="1330" w:space="138"/>
            <w:col w:w="1413" w:space="470"/>
            <w:col w:w="7549"/>
          </w:cols>
        </w:sectPr>
      </w:pPr>
    </w:p>
    <w:p>
      <w:pPr>
        <w:spacing w:line="256" w:lineRule="auto" w:before="165"/>
        <w:ind w:left="215" w:right="-19" w:firstLine="0"/>
        <w:jc w:val="left"/>
        <w:rPr>
          <w:rFonts w:ascii="Franklin Gothic Book"/>
          <w:sz w:val="28"/>
        </w:rPr>
      </w:pPr>
      <w:r>
        <w:rPr>
          <w:rFonts w:ascii="Franklin Gothic Book"/>
          <w:color w:val="1F3863"/>
          <w:sz w:val="28"/>
        </w:rPr>
        <w:t>Focus Statement</w:t>
      </w:r>
    </w:p>
    <w:p>
      <w:pPr>
        <w:pStyle w:val="BodyText"/>
        <w:spacing w:before="162"/>
        <w:ind w:left="190" w:right="261"/>
      </w:pPr>
      <w:r>
        <w:rPr/>
        <w:br w:type="column"/>
      </w:r>
      <w:r>
        <w:rPr/>
        <w:t>So many of us struggle with the difficult moments in our lives because we don’t realize that it’s okay to not be okay. But troubled times do come. They will come.</w:t>
      </w:r>
    </w:p>
    <w:p>
      <w:pPr>
        <w:spacing w:after="0"/>
        <w:sectPr>
          <w:type w:val="continuous"/>
          <w:pgSz w:w="12240" w:h="15840"/>
          <w:pgMar w:top="1960" w:bottom="1380" w:left="620" w:right="720"/>
          <w:cols w:num="2" w:equalWidth="0">
            <w:col w:w="1454" w:space="40"/>
            <w:col w:w="940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pStyle w:val="BodyText"/>
        <w:tabs>
          <w:tab w:pos="1683" w:val="left" w:leader="none"/>
        </w:tabs>
        <w:spacing w:line="235" w:lineRule="auto" w:before="1"/>
        <w:ind w:left="1684" w:right="182" w:hanging="1469"/>
        <w:jc w:val="both"/>
      </w:pPr>
      <w:r>
        <w:rPr/>
        <w:pict>
          <v:group style="position:absolute;margin-left:36pt;margin-top:-66.150696pt;width:540pt;height:66.05pt;mso-position-horizontal-relative:page;mso-position-vertical-relative:paragraph;z-index:251679744" coordorigin="720,-1323" coordsize="10800,1321">
            <v:shape style="position:absolute;left:720;top:-1323;width:10800;height:1320" coordorigin="720,-1322" coordsize="10800,1320" path="m11520,-1322l11520,-1322,720,-1322,720,-2,2189,-2,2304,-2,11405,-2,11520,-2,11520,-1322e" filled="true" fillcolor="#f1f1f1" stroked="false">
              <v:path arrowok="t"/>
              <v:fill type="solid"/>
            </v:shape>
            <v:shape style="position:absolute;left:2304;top:-1280;width:8893;height:1090" type="#_x0000_t202" filled="false" stroked="false">
              <v:textbox inset="0,0,0,0">
                <w:txbxContent>
                  <w:p>
                    <w:pPr>
                      <w:spacing w:line="225" w:lineRule="exact" w:before="0"/>
                      <w:ind w:left="0" w:right="0" w:firstLine="0"/>
                      <w:jc w:val="left"/>
                      <w:rPr>
                        <w:sz w:val="22"/>
                      </w:rPr>
                    </w:pPr>
                    <w:r>
                      <w:rPr>
                        <w:sz w:val="22"/>
                      </w:rPr>
                      <w:t>Share a story where you shut the door on hope or there was a big failure in your life. Leave the</w:t>
                    </w:r>
                  </w:p>
                  <w:p>
                    <w:pPr>
                      <w:spacing w:line="259" w:lineRule="auto" w:before="22"/>
                      <w:ind w:left="0" w:right="6" w:firstLine="0"/>
                      <w:jc w:val="left"/>
                      <w:rPr>
                        <w:sz w:val="22"/>
                      </w:rPr>
                    </w:pPr>
                    <w:r>
                      <w:rPr>
                        <w:sz w:val="22"/>
                      </w:rPr>
                      <w:t>audience hanging a little bit and bring it back around later with a sneak peek of the better ending, which will come next week where you found a way to move on with your life. This is the setup for a “to be continued” story….</w:t>
                    </w:r>
                  </w:p>
                </w:txbxContent>
              </v:textbox>
              <w10:wrap type="none"/>
            </v:shape>
            <v:shape style="position:absolute;left:835;top:-1324;width:403;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ME</w:t>
                    </w:r>
                  </w:p>
                </w:txbxContent>
              </v:textbox>
              <w10:wrap type="none"/>
            </v:shape>
            <w10:wrap type="none"/>
          </v:group>
        </w:pict>
      </w:r>
      <w:r>
        <w:rPr>
          <w:rFonts w:ascii="Franklin Gothic Book"/>
          <w:color w:val="1F3863"/>
          <w:position w:val="-4"/>
          <w:sz w:val="28"/>
        </w:rPr>
        <w:t>WE</w:t>
        <w:tab/>
      </w:r>
      <w:r>
        <w:rPr/>
        <w:t>We have all had moments where we were just not okay. Many of us are still in that place in one area of</w:t>
      </w:r>
      <w:r>
        <w:rPr>
          <w:spacing w:val="-5"/>
        </w:rPr>
        <w:t> </w:t>
      </w:r>
      <w:r>
        <w:rPr/>
        <w:t>our</w:t>
      </w:r>
      <w:r>
        <w:rPr>
          <w:spacing w:val="-1"/>
        </w:rPr>
        <w:t> </w:t>
      </w:r>
      <w:r>
        <w:rPr/>
        <w:t>lives</w:t>
      </w:r>
      <w:r>
        <w:rPr>
          <w:spacing w:val="-3"/>
        </w:rPr>
        <w:t> </w:t>
      </w:r>
      <w:r>
        <w:rPr/>
        <w:t>or</w:t>
      </w:r>
      <w:r>
        <w:rPr>
          <w:spacing w:val="-1"/>
        </w:rPr>
        <w:t> </w:t>
      </w:r>
      <w:r>
        <w:rPr/>
        <w:t>another.</w:t>
      </w:r>
      <w:r>
        <w:rPr>
          <w:spacing w:val="-5"/>
        </w:rPr>
        <w:t> </w:t>
      </w:r>
      <w:r>
        <w:rPr/>
        <w:t>What are</w:t>
      </w:r>
      <w:r>
        <w:rPr>
          <w:spacing w:val="-3"/>
        </w:rPr>
        <w:t> </w:t>
      </w:r>
      <w:r>
        <w:rPr/>
        <w:t>you</w:t>
      </w:r>
      <w:r>
        <w:rPr>
          <w:spacing w:val="-2"/>
        </w:rPr>
        <w:t> </w:t>
      </w:r>
      <w:r>
        <w:rPr/>
        <w:t>still</w:t>
      </w:r>
      <w:r>
        <w:rPr>
          <w:spacing w:val="-2"/>
        </w:rPr>
        <w:t> </w:t>
      </w:r>
      <w:r>
        <w:rPr/>
        <w:t>angry about? What</w:t>
      </w:r>
      <w:r>
        <w:rPr>
          <w:spacing w:val="-3"/>
        </w:rPr>
        <w:t> </w:t>
      </w:r>
      <w:r>
        <w:rPr/>
        <w:t>are</w:t>
      </w:r>
      <w:r>
        <w:rPr>
          <w:spacing w:val="-4"/>
        </w:rPr>
        <w:t> </w:t>
      </w:r>
      <w:r>
        <w:rPr/>
        <w:t>you</w:t>
      </w:r>
      <w:r>
        <w:rPr>
          <w:spacing w:val="-2"/>
        </w:rPr>
        <w:t> </w:t>
      </w:r>
      <w:r>
        <w:rPr/>
        <w:t>still</w:t>
      </w:r>
      <w:r>
        <w:rPr>
          <w:spacing w:val="-1"/>
        </w:rPr>
        <w:t> </w:t>
      </w:r>
      <w:r>
        <w:rPr/>
        <w:t>not</w:t>
      </w:r>
      <w:r>
        <w:rPr>
          <w:spacing w:val="-3"/>
        </w:rPr>
        <w:t> </w:t>
      </w:r>
      <w:r>
        <w:rPr/>
        <w:t>okay</w:t>
      </w:r>
      <w:r>
        <w:rPr>
          <w:spacing w:val="-1"/>
        </w:rPr>
        <w:t> </w:t>
      </w:r>
      <w:r>
        <w:rPr/>
        <w:t>with?</w:t>
      </w:r>
      <w:r>
        <w:rPr>
          <w:spacing w:val="-2"/>
        </w:rPr>
        <w:t> </w:t>
      </w:r>
      <w:r>
        <w:rPr/>
        <w:t>Where have you felt</w:t>
      </w:r>
      <w:r>
        <w:rPr>
          <w:spacing w:val="-1"/>
        </w:rPr>
        <w:t> </w:t>
      </w:r>
      <w:r>
        <w:rPr/>
        <w:t>abandoned?</w:t>
      </w:r>
    </w:p>
    <w:p>
      <w:pPr>
        <w:pStyle w:val="BodyText"/>
        <w:spacing w:before="10"/>
        <w:rPr>
          <w:sz w:val="17"/>
        </w:rPr>
      </w:pPr>
    </w:p>
    <w:p>
      <w:pPr>
        <w:pStyle w:val="BodyText"/>
        <w:tabs>
          <w:tab w:pos="1683" w:val="left" w:leader="none"/>
        </w:tabs>
        <w:spacing w:line="201" w:lineRule="auto"/>
        <w:ind w:left="1684" w:right="204" w:hanging="1469"/>
        <w:jc w:val="both"/>
      </w:pPr>
      <w:r>
        <w:rPr/>
        <w:pict>
          <v:shape style="position:absolute;margin-left:36pt;margin-top:-1.61936pt;width:540pt;height:107.4pt;mso-position-horizontal-relative:page;mso-position-vertical-relative:paragraph;z-index:-251928576" coordorigin="720,-32" coordsize="10800,2148" path="m11520,-32l11520,-32,720,-32,720,2116,2189,2116,2304,2116,11405,2116,11520,2116,11520,-32e" filled="true" fillcolor="#f1f1f1" stroked="false">
            <v:path arrowok="t"/>
            <v:fill type="solid"/>
            <w10:wrap type="none"/>
          </v:shape>
        </w:pict>
      </w:r>
      <w:r>
        <w:rPr>
          <w:rFonts w:ascii="Franklin Gothic Book"/>
          <w:color w:val="1F3863"/>
          <w:position w:val="-4"/>
          <w:sz w:val="28"/>
        </w:rPr>
        <w:t>GOD</w:t>
        <w:tab/>
      </w:r>
      <w:r>
        <w:rPr/>
        <w:t>Ruth and Orpah are walking back to Bethlehem from Moab, and Naomi is telling them that their best bet is to go back to Moab and hope that someone will take them in. Naomi herself is hoping to</w:t>
      </w:r>
      <w:r>
        <w:rPr>
          <w:spacing w:val="-28"/>
        </w:rPr>
        <w:t> </w:t>
      </w:r>
      <w:r>
        <w:rPr/>
        <w:t>go</w:t>
      </w:r>
    </w:p>
    <w:p>
      <w:pPr>
        <w:pStyle w:val="BodyText"/>
        <w:spacing w:before="10"/>
        <w:ind w:left="1684" w:right="225"/>
      </w:pPr>
      <w:r>
        <w:rPr/>
        <w:t>back to Bethlehem, where she is from, to find someone to take her in. Sadly, it was a time when a woman’s identity was wrapped up in the man in their life. They were suffering because of the social struggle. Ruth is refusing to leave Naomi, which actually lessens her chances of a secure future, because it is less likely that a man will take both women in. Naomi goes from being called, “Naomi,” which means pleasant; to being called, “Mara,” which means bitter. She is choosing to be defined by her bitterness, so much so that she literally renames herself.</w:t>
      </w:r>
    </w:p>
    <w:p>
      <w:pPr>
        <w:pStyle w:val="BodyText"/>
        <w:tabs>
          <w:tab w:pos="1683" w:val="left" w:leader="none"/>
        </w:tabs>
        <w:spacing w:line="218" w:lineRule="auto" w:before="17"/>
        <w:ind w:left="1684" w:right="230" w:hanging="1469"/>
        <w:jc w:val="both"/>
      </w:pPr>
      <w:r>
        <w:rPr>
          <w:rFonts w:ascii="Franklin Gothic Book"/>
          <w:color w:val="1F3863"/>
          <w:position w:val="-4"/>
          <w:sz w:val="28"/>
        </w:rPr>
        <w:t>YOU</w:t>
        <w:tab/>
      </w:r>
      <w:r>
        <w:rPr/>
        <w:t>When have you chosen to redefine yourself in a negative way because of something that happened? Or when have you chosen to stay away from people who are struggling or suffering? Often our</w:t>
      </w:r>
      <w:r>
        <w:rPr>
          <w:spacing w:val="-33"/>
        </w:rPr>
        <w:t> </w:t>
      </w:r>
      <w:r>
        <w:rPr/>
        <w:t>first</w:t>
      </w:r>
    </w:p>
    <w:p>
      <w:pPr>
        <w:pStyle w:val="BodyText"/>
        <w:spacing w:line="259" w:lineRule="auto" w:before="26"/>
        <w:ind w:left="1683" w:right="293"/>
      </w:pPr>
      <w:r>
        <w:rPr/>
        <w:pict>
          <v:group style="position:absolute;margin-left:36pt;margin-top:67.188324pt;width:540pt;height:43.5pt;mso-position-horizontal-relative:page;mso-position-vertical-relative:paragraph;z-index:251683840" coordorigin="720,1344" coordsize="10800,870">
            <v:shape style="position:absolute;left:720;top:1344;width:10800;height:869" coordorigin="720,1344" coordsize="10800,869" path="m11520,1344l11405,1344,2304,1344,2189,1344,720,1344,720,2213,2189,2213,2304,2213,11405,2213,11520,2213,11520,1344e" filled="true" fillcolor="#f1f1f1" stroked="false">
              <v:path arrowok="t"/>
              <v:fill type="solid"/>
            </v:shape>
            <v:shape style="position:absolute;left:2304;top:1387;width:8954;height:802" type="#_x0000_t202" filled="false" stroked="false">
              <v:textbox inset="0,0,0,0">
                <w:txbxContent>
                  <w:p>
                    <w:pPr>
                      <w:spacing w:line="225" w:lineRule="exact" w:before="0"/>
                      <w:ind w:left="0" w:right="0" w:firstLine="0"/>
                      <w:jc w:val="left"/>
                      <w:rPr>
                        <w:sz w:val="22"/>
                      </w:rPr>
                    </w:pPr>
                    <w:r>
                      <w:rPr>
                        <w:sz w:val="22"/>
                      </w:rPr>
                      <w:t>How can we be supportive and walk alongside one another regardless of where we’re at? How can</w:t>
                    </w:r>
                  </w:p>
                  <w:p>
                    <w:pPr>
                      <w:spacing w:line="259" w:lineRule="auto" w:before="22"/>
                      <w:ind w:left="0" w:right="-2" w:firstLine="0"/>
                      <w:jc w:val="left"/>
                      <w:rPr>
                        <w:sz w:val="22"/>
                      </w:rPr>
                    </w:pPr>
                    <w:r>
                      <w:rPr>
                        <w:sz w:val="22"/>
                      </w:rPr>
                      <w:t>we build healthy ways of expressing our honest emotions to God? God gives us room to not be okay but calls us to be together in the midst of our struggles.</w:t>
                    </w:r>
                  </w:p>
                </w:txbxContent>
              </v:textbox>
              <w10:wrap type="none"/>
            </v:shape>
            <v:shape style="position:absolute;left:835;top:1343;width:405;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WE</w:t>
                    </w:r>
                  </w:p>
                </w:txbxContent>
              </v:textbox>
              <w10:wrap type="none"/>
            </v:shape>
            <w10:wrap type="none"/>
          </v:group>
        </w:pict>
      </w:r>
      <w:r>
        <w:rPr/>
        <w:t>reaction is to become bitter and blame God. It is okay to be angry. Expressing anger and fear is a healthy and normal part of anyone’s faith journey. We need not fear anger and bitterness in ourselves or others. God’s love and grace are bigger than all our pain and anger. Reference 2 Corinthians 12:9, which speaks about God’s grace being sufficient for you and what you go through.</w:t>
      </w:r>
    </w:p>
    <w:p>
      <w:pPr>
        <w:spacing w:after="0" w:line="259" w:lineRule="auto"/>
        <w:sectPr>
          <w:type w:val="continuous"/>
          <w:pgSz w:w="12240" w:h="15840"/>
          <w:pgMar w:top="1960" w:bottom="1380" w:left="620" w:right="720"/>
        </w:sectPr>
      </w:pPr>
    </w:p>
    <w:p>
      <w:pPr>
        <w:pStyle w:val="BodyText"/>
        <w:rPr>
          <w:sz w:val="11"/>
        </w:rPr>
      </w:pPr>
    </w:p>
    <w:p>
      <w:pPr>
        <w:spacing w:after="0"/>
        <w:rPr>
          <w:sz w:val="11"/>
        </w:rPr>
        <w:sectPr>
          <w:pgSz w:w="12240" w:h="15840"/>
          <w:pgMar w:header="674" w:footer="1192" w:top="1960" w:bottom="1380" w:left="620" w:right="720"/>
        </w:sectPr>
      </w:pPr>
    </w:p>
    <w:p>
      <w:pPr>
        <w:pStyle w:val="BodyText"/>
        <w:spacing w:before="7"/>
        <w:rPr>
          <w:sz w:val="47"/>
        </w:rPr>
      </w:pPr>
    </w:p>
    <w:p>
      <w:pPr>
        <w:pStyle w:val="Heading1"/>
        <w:spacing w:line="256" w:lineRule="auto"/>
        <w:ind w:right="23"/>
      </w:pPr>
      <w:r>
        <w:rPr>
          <w:color w:val="1F3863"/>
        </w:rPr>
        <w:t>Scripture Passage</w:t>
      </w:r>
    </w:p>
    <w:p>
      <w:pPr>
        <w:pStyle w:val="BodyText"/>
        <w:rPr>
          <w:rFonts w:ascii="Franklin Gothic Book"/>
        </w:rPr>
      </w:pPr>
      <w:r>
        <w:rPr/>
        <w:br w:type="column"/>
      </w:r>
      <w:r>
        <w:rPr>
          <w:rFonts w:ascii="Franklin Gothic Book"/>
        </w:rPr>
      </w:r>
    </w:p>
    <w:p>
      <w:pPr>
        <w:pStyle w:val="BodyText"/>
        <w:spacing w:before="10"/>
        <w:rPr>
          <w:rFonts w:ascii="Franklin Gothic Book"/>
          <w:sz w:val="28"/>
        </w:rPr>
      </w:pPr>
    </w:p>
    <w:p>
      <w:pPr>
        <w:pStyle w:val="BodyText"/>
        <w:ind w:left="215"/>
      </w:pPr>
      <w:r>
        <w:rPr/>
        <w:t>Ruth 4:13-17</w:t>
      </w:r>
    </w:p>
    <w:p>
      <w:pPr>
        <w:pStyle w:val="Heading1"/>
        <w:spacing w:before="101"/>
      </w:pPr>
      <w:r>
        <w:rPr/>
        <w:br w:type="column"/>
      </w:r>
      <w:r>
        <w:rPr/>
        <w:t>Week 5: Celebrating God’s Grace</w:t>
      </w:r>
    </w:p>
    <w:p>
      <w:pPr>
        <w:spacing w:after="0"/>
        <w:sectPr>
          <w:type w:val="continuous"/>
          <w:pgSz w:w="12240" w:h="15840"/>
          <w:pgMar w:top="1960" w:bottom="1380" w:left="620" w:right="720"/>
          <w:cols w:num="3" w:equalWidth="0">
            <w:col w:w="1330" w:space="138"/>
            <w:col w:w="1413" w:space="455"/>
            <w:col w:w="7564"/>
          </w:cols>
        </w:sectPr>
      </w:pPr>
    </w:p>
    <w:p>
      <w:pPr>
        <w:spacing w:line="256" w:lineRule="auto" w:before="165"/>
        <w:ind w:left="215" w:right="-19" w:firstLine="0"/>
        <w:jc w:val="left"/>
        <w:rPr>
          <w:rFonts w:ascii="Franklin Gothic Book"/>
          <w:sz w:val="28"/>
        </w:rPr>
      </w:pPr>
      <w:r>
        <w:rPr>
          <w:rFonts w:ascii="Franklin Gothic Book"/>
          <w:color w:val="1F3863"/>
          <w:sz w:val="28"/>
        </w:rPr>
        <w:t>Focus Statement</w:t>
      </w:r>
    </w:p>
    <w:p>
      <w:pPr>
        <w:pStyle w:val="BodyText"/>
        <w:spacing w:before="162"/>
        <w:ind w:left="190" w:right="502"/>
      </w:pPr>
      <w:r>
        <w:rPr/>
        <w:br w:type="column"/>
      </w:r>
      <w:r>
        <w:rPr/>
        <w:t>God blesses us through suffering and troubled times. Remember that God’s grace moves through unexpected people and things.</w:t>
      </w:r>
    </w:p>
    <w:p>
      <w:pPr>
        <w:spacing w:after="0"/>
        <w:sectPr>
          <w:type w:val="continuous"/>
          <w:pgSz w:w="12240" w:h="15840"/>
          <w:pgMar w:top="1960" w:bottom="1380" w:left="620" w:right="720"/>
          <w:cols w:num="2" w:equalWidth="0">
            <w:col w:w="1454" w:space="40"/>
            <w:col w:w="9406"/>
          </w:cols>
        </w:sectPr>
      </w:pPr>
    </w:p>
    <w:p>
      <w:pPr>
        <w:pStyle w:val="BodyText"/>
        <w:rPr>
          <w:sz w:val="20"/>
        </w:rPr>
      </w:pPr>
    </w:p>
    <w:p>
      <w:pPr>
        <w:pStyle w:val="BodyText"/>
        <w:rPr>
          <w:sz w:val="20"/>
        </w:rPr>
      </w:pPr>
    </w:p>
    <w:p>
      <w:pPr>
        <w:pStyle w:val="BodyText"/>
        <w:spacing w:before="8"/>
        <w:rPr>
          <w:sz w:val="25"/>
        </w:rPr>
      </w:pPr>
    </w:p>
    <w:p>
      <w:pPr>
        <w:pStyle w:val="BodyText"/>
        <w:tabs>
          <w:tab w:pos="1683" w:val="left" w:leader="none"/>
        </w:tabs>
        <w:spacing w:line="237" w:lineRule="auto" w:before="102"/>
        <w:ind w:left="1684" w:right="337" w:hanging="1469"/>
      </w:pPr>
      <w:r>
        <w:rPr/>
        <w:pict>
          <v:group style="position:absolute;margin-left:36pt;margin-top:-31.957375pt;width:540pt;height:37pt;mso-position-horizontal-relative:page;mso-position-vertical-relative:paragraph;z-index:251686912" coordorigin="720,-639" coordsize="10800,740">
            <v:shape style="position:absolute;left:720;top:-639;width:10800;height:740" coordorigin="720,-639" coordsize="10800,740" path="m11520,-639l11520,-639,720,-639,720,101,2189,101,2304,101,11405,101,11520,101,11520,-639e" filled="true" fillcolor="#f1f1f1" stroked="false">
              <v:path arrowok="t"/>
              <v:fill type="solid"/>
            </v:shape>
            <v:shape style="position:absolute;left:2304;top:-596;width:9028;height:512" type="#_x0000_t202" filled="false" stroked="false">
              <v:textbox inset="0,0,0,0">
                <w:txbxContent>
                  <w:p>
                    <w:pPr>
                      <w:spacing w:line="225" w:lineRule="exact" w:before="0"/>
                      <w:ind w:left="0" w:right="0" w:firstLine="0"/>
                      <w:jc w:val="left"/>
                      <w:rPr>
                        <w:sz w:val="22"/>
                      </w:rPr>
                    </w:pPr>
                    <w:r>
                      <w:rPr>
                        <w:sz w:val="22"/>
                      </w:rPr>
                      <w:t>This is where you give your to be continued “happy” ending to the story from last week where things</w:t>
                    </w:r>
                  </w:p>
                  <w:p>
                    <w:pPr>
                      <w:spacing w:line="265" w:lineRule="exact" w:before="22"/>
                      <w:ind w:left="0" w:right="0" w:firstLine="0"/>
                      <w:jc w:val="left"/>
                      <w:rPr>
                        <w:sz w:val="22"/>
                      </w:rPr>
                    </w:pPr>
                    <w:r>
                      <w:rPr>
                        <w:sz w:val="22"/>
                      </w:rPr>
                      <w:t>fell apart. It is important for people to be reminded that bad times don’t last forever.</w:t>
                    </w:r>
                  </w:p>
                </w:txbxContent>
              </v:textbox>
              <w10:wrap type="none"/>
            </v:shape>
            <v:shape style="position:absolute;left:835;top:-640;width:403;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ME</w:t>
                    </w:r>
                  </w:p>
                </w:txbxContent>
              </v:textbox>
              <w10:wrap type="none"/>
            </v:shape>
            <w10:wrap type="none"/>
          </v:group>
        </w:pict>
      </w:r>
      <w:r>
        <w:rPr>
          <w:rFonts w:ascii="Franklin Gothic Book" w:hAnsi="Franklin Gothic Book"/>
          <w:color w:val="1F3863"/>
          <w:position w:val="-4"/>
          <w:sz w:val="28"/>
        </w:rPr>
        <w:t>WE</w:t>
        <w:tab/>
      </w:r>
      <w:r>
        <w:rPr/>
        <w:t>Last week when we discussed a difficult time in life, what things came to mind? Do you remember seeing a light at the end of any of those tunnels? There are moments in all those tough times in our lives where we can see evidence of God’s grace at</w:t>
      </w:r>
      <w:r>
        <w:rPr>
          <w:spacing w:val="-11"/>
        </w:rPr>
        <w:t> </w:t>
      </w:r>
      <w:r>
        <w:rPr/>
        <w:t>work.</w:t>
      </w:r>
    </w:p>
    <w:p>
      <w:pPr>
        <w:pStyle w:val="BodyText"/>
        <w:tabs>
          <w:tab w:pos="1683" w:val="left" w:leader="none"/>
        </w:tabs>
        <w:spacing w:line="268" w:lineRule="exact" w:before="174"/>
        <w:ind w:left="1684" w:right="184" w:hanging="1469"/>
      </w:pPr>
      <w:r>
        <w:rPr/>
        <w:pict>
          <v:shape style="position:absolute;margin-left:36pt;margin-top:8.979983pt;width:540pt;height:134.3pt;mso-position-horizontal-relative:page;mso-position-vertical-relative:paragraph;z-index:-251921408" coordorigin="720,180" coordsize="10800,2686" path="m11520,180l11405,180,2304,180,2189,180,2074,180,835,180,720,180,720,2865,2189,2865,2304,2865,11405,2865,11520,2865,11520,180e" filled="true" fillcolor="#f1f1f1" stroked="false">
            <v:path arrowok="t"/>
            <v:fill type="solid"/>
            <w10:wrap type="none"/>
          </v:shape>
        </w:pict>
      </w:r>
      <w:r>
        <w:rPr>
          <w:rFonts w:ascii="Franklin Gothic Book" w:hAnsi="Franklin Gothic Book"/>
          <w:color w:val="1F3863"/>
          <w:position w:val="-4"/>
          <w:sz w:val="28"/>
        </w:rPr>
        <w:t>GOD</w:t>
        <w:tab/>
      </w:r>
      <w:r>
        <w:rPr/>
        <w:t>Moabites were considered to be the enemies of the people of Israel. Scripture tells us that they were outside of God’s blessing. Yet, this text illustrates there’s no limit to where God’s blessing can come from. This is one of the few texts where women are the central characters of the story. Pushing past the pressures of society, Ruth makes the bold choice and takes control of her life. The text shows us how God works through human agency and human action. It is such a blessing because by grace, through this time of suffering, Ruth becomes a part of Jesus’ lineage. Further, through Ruth,</w:t>
      </w:r>
      <w:r>
        <w:rPr>
          <w:spacing w:val="-33"/>
        </w:rPr>
        <w:t> </w:t>
      </w:r>
      <w:r>
        <w:rPr/>
        <w:t>Naomi’s</w:t>
      </w:r>
    </w:p>
    <w:p>
      <w:pPr>
        <w:pStyle w:val="BodyText"/>
        <w:spacing w:before="10"/>
        <w:ind w:left="1684" w:right="467"/>
      </w:pPr>
      <w:r>
        <w:rPr/>
        <w:t>steadfast companion, Naomi was “nourished in her old age” by her care for the baby Obed. While Naomi suffered the loss of her husband and sons, as well as the security and meaning that family structure carried with it in her society, through God’s work in unexpected ways and relationships, Naomi found new joy and meaning in her relationship with Ruth and Ruth’s family.</w:t>
      </w:r>
    </w:p>
    <w:p>
      <w:pPr>
        <w:pStyle w:val="BodyText"/>
        <w:tabs>
          <w:tab w:pos="1683" w:val="left" w:leader="none"/>
        </w:tabs>
        <w:spacing w:line="237" w:lineRule="auto"/>
        <w:ind w:left="1684" w:right="377" w:hanging="1469"/>
        <w:jc w:val="both"/>
      </w:pPr>
      <w:r>
        <w:rPr/>
        <w:pict>
          <v:group style="position:absolute;margin-left:36pt;margin-top:51.382614pt;width:540pt;height:94.95pt;mso-position-horizontal-relative:page;mso-position-vertical-relative:paragraph;z-index:251691008" coordorigin="720,1028" coordsize="10800,1899">
            <v:shape style="position:absolute;left:720;top:1028;width:10800;height:1899" coordorigin="720,1028" coordsize="10800,1899" path="m11520,1028l11520,1028,720,1028,720,2927,2189,2927,2304,2927,11405,2927,11520,2927,11520,1028e" filled="true" fillcolor="#f1f1f1" stroked="false">
              <v:path arrowok="t"/>
              <v:fill type="solid"/>
            </v:shape>
            <v:shape style="position:absolute;left:2304;top:1071;width:8979;height:1671" type="#_x0000_t202" filled="false" stroked="false">
              <v:textbox inset="0,0,0,0">
                <w:txbxContent>
                  <w:p>
                    <w:pPr>
                      <w:spacing w:line="225" w:lineRule="exact" w:before="0"/>
                      <w:ind w:left="0" w:right="0" w:firstLine="0"/>
                      <w:jc w:val="left"/>
                      <w:rPr>
                        <w:sz w:val="22"/>
                      </w:rPr>
                    </w:pPr>
                    <w:r>
                      <w:rPr>
                        <w:sz w:val="22"/>
                      </w:rPr>
                      <w:t>Naomi’s life, in the height of darkness and bitterness, took a major turn because Ruth walked</w:t>
                    </w:r>
                  </w:p>
                  <w:p>
                    <w:pPr>
                      <w:spacing w:line="259" w:lineRule="auto" w:before="22"/>
                      <w:ind w:left="0" w:right="1" w:firstLine="0"/>
                      <w:jc w:val="left"/>
                      <w:rPr>
                        <w:sz w:val="22"/>
                      </w:rPr>
                    </w:pPr>
                    <w:r>
                      <w:rPr>
                        <w:sz w:val="22"/>
                      </w:rPr>
                      <w:t>alongside her and supported her. This week think about someone who has journeyed with you in a difficult time, and reach out to them and thank them for being a light in the dark tunnels. Show your gratitude for God’s grace working through them in your own life. And then consider who is God calling you to be a Ruth to? To walk alongside and support them. Even though we may still be struggling through our own difficulties, God is nevertheless calling us to walk alongside one another.</w:t>
                    </w:r>
                  </w:p>
                </w:txbxContent>
              </v:textbox>
              <w10:wrap type="none"/>
            </v:shape>
            <v:shape style="position:absolute;left:835;top:1027;width:405;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WE</w:t>
                    </w:r>
                  </w:p>
                </w:txbxContent>
              </v:textbox>
              <w10:wrap type="none"/>
            </v:shape>
            <w10:wrap type="none"/>
          </v:group>
        </w:pict>
      </w:r>
      <w:r>
        <w:rPr>
          <w:rFonts w:ascii="Franklin Gothic Book" w:hAnsi="Franklin Gothic Book"/>
          <w:color w:val="1F3863"/>
          <w:position w:val="-4"/>
          <w:sz w:val="28"/>
        </w:rPr>
        <w:t>YOU</w:t>
        <w:tab/>
      </w:r>
      <w:r>
        <w:rPr/>
        <w:t>In moments when you think you are out of reach, beyond any point of refuge, God’s grace can still reach you. God’s grace can still reach all of us. How are you seeing God work in your life this week? How can you reframe your focus on dark places in your life to see God’s light</w:t>
      </w:r>
      <w:r>
        <w:rPr>
          <w:spacing w:val="-21"/>
        </w:rPr>
        <w:t> </w:t>
      </w:r>
      <w:r>
        <w:rPr/>
        <w:t>shining?</w:t>
      </w:r>
    </w:p>
    <w:sectPr>
      <w:type w:val="continuous"/>
      <w:pgSz w:w="12240" w:h="15840"/>
      <w:pgMar w:top="1960" w:bottom="1380" w:left="6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Franklin Gothic Book">
    <w:altName w:val="Franklin Gothic Boo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66400">
          <wp:simplePos x="0" y="0"/>
          <wp:positionH relativeFrom="page">
            <wp:posOffset>2400300</wp:posOffset>
          </wp:positionH>
          <wp:positionV relativeFrom="page">
            <wp:posOffset>9174480</wp:posOffset>
          </wp:positionV>
          <wp:extent cx="2970548" cy="60324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65376">
          <wp:simplePos x="0" y="0"/>
          <wp:positionH relativeFrom="page">
            <wp:posOffset>2468828</wp:posOffset>
          </wp:positionH>
          <wp:positionV relativeFrom="page">
            <wp:posOffset>427868</wp:posOffset>
          </wp:positionV>
          <wp:extent cx="2816628" cy="82193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816628" cy="82193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215"/>
      <w:outlineLvl w:val="1"/>
    </w:pPr>
    <w:rPr>
      <w:rFonts w:ascii="Franklin Gothic Book" w:hAnsi="Franklin Gothic Book" w:eastAsia="Franklin Gothic Book" w:cs="Franklin Gothic Book"/>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Yeske</dc:creator>
  <dcterms:created xsi:type="dcterms:W3CDTF">2019-12-12T16:32:05Z</dcterms:created>
  <dcterms:modified xsi:type="dcterms:W3CDTF">2019-12-12T16:32:05Z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2019-12-12T00:00:00Z</vt:filetime>
  </property>
</Properties>
</file>