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DED" w:rsidRPr="000D6DED" w:rsidRDefault="000D6DED" w:rsidP="000D6DED">
      <w:pPr>
        <w:spacing w:after="160" w:line="259" w:lineRule="auto"/>
      </w:pPr>
    </w:p>
    <w:p w:rsidR="006A3D07" w:rsidRPr="00095F49" w:rsidRDefault="006A3D07" w:rsidP="006A3D07">
      <w:pPr>
        <w:shd w:val="clear" w:color="auto" w:fill="FFFFFF"/>
        <w:rPr>
          <w:rFonts w:eastAsiaTheme="minorEastAsia" w:cstheme="minorHAnsi"/>
          <w:color w:val="151B26"/>
          <w:sz w:val="20"/>
          <w:szCs w:val="20"/>
          <w:lang w:eastAsia="ko-KR"/>
        </w:rPr>
      </w:pPr>
      <w:r>
        <w:rPr>
          <w:rFonts w:eastAsiaTheme="minorEastAsia" w:cstheme="minorHAnsi" w:hint="eastAsia"/>
          <w:color w:val="151B26"/>
          <w:sz w:val="20"/>
          <w:szCs w:val="20"/>
          <w:lang w:eastAsia="ko-KR"/>
        </w:rPr>
        <w:t>영어</w:t>
      </w:r>
      <w:r>
        <w:rPr>
          <w:rFonts w:eastAsiaTheme="minorEastAsia" w:cstheme="minorHAnsi"/>
          <w:color w:val="151B26"/>
          <w:sz w:val="20"/>
          <w:szCs w:val="20"/>
          <w:lang w:eastAsia="ko-KR"/>
        </w:rPr>
        <w:t xml:space="preserve"> </w:t>
      </w:r>
      <w:r>
        <w:rPr>
          <w:rFonts w:eastAsiaTheme="minorEastAsia" w:cstheme="minorHAnsi" w:hint="eastAsia"/>
          <w:color w:val="151B26"/>
          <w:sz w:val="20"/>
          <w:szCs w:val="20"/>
          <w:lang w:eastAsia="ko-KR"/>
        </w:rPr>
        <w:t>원문은</w:t>
      </w:r>
      <w:r w:rsidRPr="00095F49">
        <w:rPr>
          <w:rFonts w:eastAsiaTheme="minorEastAsia" w:cstheme="minorHAnsi"/>
          <w:color w:val="151B26"/>
          <w:sz w:val="20"/>
          <w:szCs w:val="20"/>
          <w:lang w:eastAsia="ko-KR"/>
        </w:rPr>
        <w:t xml:space="preserve"> </w:t>
      </w:r>
      <w:r w:rsidRPr="003552E8">
        <w:rPr>
          <w:rStyle w:val="Hyperlink"/>
          <w:rFonts w:eastAsiaTheme="minorEastAsia" w:cstheme="minorHAnsi"/>
          <w:sz w:val="20"/>
          <w:szCs w:val="20"/>
          <w:lang w:eastAsia="ko-KR"/>
        </w:rPr>
        <w:t>여기</w:t>
      </w:r>
      <w:r w:rsidRPr="00095F49">
        <w:rPr>
          <w:rFonts w:eastAsiaTheme="minorEastAsia" w:cstheme="minorHAnsi"/>
          <w:color w:val="151B26"/>
          <w:sz w:val="20"/>
          <w:szCs w:val="20"/>
          <w:lang w:eastAsia="ko-KR"/>
        </w:rPr>
        <w:t>를</w:t>
      </w:r>
      <w:r w:rsidRPr="00095F49">
        <w:rPr>
          <w:rFonts w:eastAsiaTheme="minorEastAsia" w:cstheme="minorHAnsi"/>
          <w:color w:val="151B26"/>
          <w:sz w:val="20"/>
          <w:szCs w:val="20"/>
          <w:lang w:eastAsia="ko-KR"/>
        </w:rPr>
        <w:t xml:space="preserve"> </w:t>
      </w:r>
      <w:r w:rsidRPr="00095F49">
        <w:rPr>
          <w:rFonts w:eastAsiaTheme="minorEastAsia" w:cstheme="minorHAnsi"/>
          <w:color w:val="151B26"/>
          <w:sz w:val="20"/>
          <w:szCs w:val="20"/>
          <w:lang w:eastAsia="ko-KR"/>
        </w:rPr>
        <w:t>클릭하십시오</w:t>
      </w:r>
      <w:r>
        <w:rPr>
          <w:rFonts w:eastAsiaTheme="minorEastAsia" w:cstheme="minorHAnsi" w:hint="eastAsia"/>
          <w:color w:val="151B26"/>
          <w:sz w:val="20"/>
          <w:szCs w:val="20"/>
          <w:lang w:eastAsia="ko-KR"/>
        </w:rPr>
        <w:t>.</w:t>
      </w:r>
      <w:r w:rsidRPr="00095F49">
        <w:rPr>
          <w:rFonts w:eastAsiaTheme="minorEastAsia" w:cstheme="minorHAnsi"/>
          <w:color w:val="151B26"/>
          <w:sz w:val="20"/>
          <w:szCs w:val="20"/>
          <w:lang w:eastAsia="ko-KR"/>
        </w:rPr>
        <w:t xml:space="preserve"> </w:t>
      </w:r>
    </w:p>
    <w:p w:rsidR="000D6DED" w:rsidRDefault="00E27074" w:rsidP="00E27074">
      <w:bookmarkStart w:id="0" w:name="_GoBack"/>
      <w:r>
        <w:t xml:space="preserve">Para la </w:t>
      </w:r>
      <w:proofErr w:type="spellStart"/>
      <w:r>
        <w:t>traducción</w:t>
      </w:r>
      <w:proofErr w:type="spellEnd"/>
      <w:r>
        <w:t xml:space="preserve"> al </w:t>
      </w:r>
      <w:proofErr w:type="spellStart"/>
      <w:r>
        <w:t>español</w:t>
      </w:r>
      <w:proofErr w:type="spellEnd"/>
      <w:r>
        <w:t xml:space="preserve"> </w:t>
      </w:r>
      <w:proofErr w:type="spellStart"/>
      <w:r>
        <w:t>haga</w:t>
      </w:r>
      <w:proofErr w:type="spellEnd"/>
      <w:r>
        <w:t xml:space="preserve"> </w:t>
      </w:r>
      <w:proofErr w:type="spellStart"/>
      <w:r>
        <w:t>clic</w:t>
      </w:r>
      <w:proofErr w:type="spellEnd"/>
      <w:r>
        <w:t xml:space="preserve"> </w:t>
      </w:r>
      <w:proofErr w:type="spellStart"/>
      <w:r>
        <w:t>aquí</w:t>
      </w:r>
      <w:proofErr w:type="spellEnd"/>
      <w:r>
        <w:t xml:space="preserve"> </w:t>
      </w:r>
    </w:p>
    <w:bookmarkEnd w:id="0"/>
    <w:p w:rsidR="00E27074" w:rsidRPr="000D6DED" w:rsidRDefault="00E27074" w:rsidP="00E27074"/>
    <w:p w:rsidR="000D6DED" w:rsidRPr="000D6DED" w:rsidRDefault="000D6DED" w:rsidP="000D6DED">
      <w:pPr>
        <w:spacing w:after="160" w:line="259" w:lineRule="auto"/>
      </w:pPr>
      <w:r w:rsidRPr="000D6DED">
        <w:t>Dear Pastors</w:t>
      </w:r>
      <w:r w:rsidR="006A3D07">
        <w:t xml:space="preserve"> and</w:t>
      </w:r>
      <w:r w:rsidRPr="000D6DED">
        <w:t xml:space="preserve"> SPRC Chairpersons</w:t>
      </w:r>
      <w:r w:rsidR="006A3D07">
        <w:t>,</w:t>
      </w:r>
    </w:p>
    <w:p w:rsidR="000D6DED" w:rsidRPr="000D6DED" w:rsidRDefault="000D6DED" w:rsidP="000D6DED">
      <w:pPr>
        <w:spacing w:after="160" w:line="259" w:lineRule="auto"/>
      </w:pPr>
      <w:r w:rsidRPr="000D6DED">
        <w:t>At GNJ, we are committed to work with every pastor and every church that desires to grow its mission and vitality. Today, we are opening the clergy appraisal process.</w:t>
      </w:r>
    </w:p>
    <w:p w:rsidR="000D6DED" w:rsidRPr="000D6DED" w:rsidRDefault="000D6DED" w:rsidP="000D6DED">
      <w:pPr>
        <w:spacing w:after="160" w:line="259" w:lineRule="auto"/>
      </w:pPr>
      <w:r w:rsidRPr="000D6DED">
        <w:t>Based on your continued feedback, we have made some changes to streamline the process. We are asking you to indicate with a check mark each area that is going well or has strong performance. At the end of the appraisal, there is an opportunity to comment on your ratings.  Our goal is to create more of a conversation between the SPRC and the pastor about leadership and progress and increase communication about the ministry and mission of the church.</w:t>
      </w:r>
    </w:p>
    <w:p w:rsidR="000D6DED" w:rsidRPr="000D6DED" w:rsidRDefault="000D6DED" w:rsidP="000D6DED">
      <w:pPr>
        <w:spacing w:after="160" w:line="259" w:lineRule="auto"/>
      </w:pPr>
      <w:r w:rsidRPr="000D6DED">
        <w:t>The clergy appraisal is done outside clergy appointment and salary review so that it remains focused on providing the pastor with what she/he is doing well and areas for growth. This appraisal is to be completed by SPRC members without the pastor present and then shared with the pastor once the SPRC has combined the individual appraisals into one document.</w:t>
      </w:r>
    </w:p>
    <w:p w:rsidR="000D6DED" w:rsidRPr="000D6DED" w:rsidRDefault="000D6DED" w:rsidP="000D6DED">
      <w:pPr>
        <w:spacing w:after="160" w:line="259" w:lineRule="auto"/>
      </w:pPr>
      <w:r w:rsidRPr="000D6DED">
        <w:t xml:space="preserve">Congregations who have competed the evaluation in the last four months and congregations whose pastors will be moving July 1 are excused from completing the evaluation.   </w:t>
      </w:r>
    </w:p>
    <w:p w:rsidR="000D6DED" w:rsidRPr="000D6DED" w:rsidRDefault="000D6DED" w:rsidP="000D6DED">
      <w:pPr>
        <w:spacing w:after="160" w:line="259" w:lineRule="auto"/>
      </w:pPr>
      <w:r w:rsidRPr="000D6DED">
        <w:t xml:space="preserve">The clergy appraisal will be open until May </w:t>
      </w:r>
      <w:r w:rsidR="006A3D07">
        <w:t>30</w:t>
      </w:r>
      <w:r w:rsidRPr="000D6DED">
        <w:t xml:space="preserve">, 2019. </w:t>
      </w:r>
      <w:hyperlink r:id="rId8" w:history="1">
        <w:r w:rsidRPr="00362375">
          <w:rPr>
            <w:rStyle w:val="Hyperlink"/>
          </w:rPr>
          <w:t>Click here</w:t>
        </w:r>
      </w:hyperlink>
      <w:r w:rsidRPr="000D6DED">
        <w:t xml:space="preserve"> to access the appraisal on the website. </w:t>
      </w:r>
    </w:p>
    <w:p w:rsidR="000D6DED" w:rsidRPr="000D6DED" w:rsidRDefault="000D6DED" w:rsidP="000D6DED">
      <w:pPr>
        <w:spacing w:after="160" w:line="259" w:lineRule="auto"/>
      </w:pPr>
      <w:r w:rsidRPr="000D6DED">
        <w:t xml:space="preserve">We have translated the questions on the downloadable appraisals into Spanish and Korean to be more inclusive of our non-English speaking congregations, however, all answers to the online appraisal must be input in English on the </w:t>
      </w:r>
      <w:hyperlink r:id="rId9" w:history="1">
        <w:r w:rsidRPr="006A3D07">
          <w:rPr>
            <w:rStyle w:val="Hyperlink"/>
          </w:rPr>
          <w:t>online form.</w:t>
        </w:r>
      </w:hyperlink>
    </w:p>
    <w:p w:rsidR="000D6DED" w:rsidRPr="000D6DED" w:rsidRDefault="000D6DED" w:rsidP="000D6DED">
      <w:pPr>
        <w:spacing w:after="160" w:line="259" w:lineRule="auto"/>
      </w:pPr>
      <w:r w:rsidRPr="000D6DED">
        <w:t xml:space="preserve">To download a PDF of the appraisal in English, Spanish or Korean, </w:t>
      </w:r>
      <w:r w:rsidRPr="00362375">
        <w:t xml:space="preserve">please </w:t>
      </w:r>
      <w:hyperlink r:id="rId10" w:history="1">
        <w:r w:rsidRPr="00362375">
          <w:rPr>
            <w:rStyle w:val="Hyperlink"/>
          </w:rPr>
          <w:t>click here</w:t>
        </w:r>
      </w:hyperlink>
      <w:r w:rsidRPr="00362375">
        <w:t>.</w:t>
      </w:r>
      <w:r w:rsidRPr="000D6DED">
        <w:t xml:space="preserve"> </w:t>
      </w:r>
    </w:p>
    <w:p w:rsidR="000D6DED" w:rsidRPr="000D6DED" w:rsidRDefault="000D6DED" w:rsidP="000D6DED">
      <w:pPr>
        <w:spacing w:after="160" w:line="259" w:lineRule="auto"/>
      </w:pPr>
      <w:r w:rsidRPr="000D6DED">
        <w:t xml:space="preserve">If your church would like an individual to assist your SPRC in completing the evaluation, please inform </w:t>
      </w:r>
      <w:hyperlink r:id="rId11" w:history="1">
        <w:r w:rsidRPr="006A3D07">
          <w:rPr>
            <w:rStyle w:val="Hyperlink"/>
          </w:rPr>
          <w:t>Nicola Mulligan</w:t>
        </w:r>
      </w:hyperlink>
      <w:r w:rsidRPr="000D6DED">
        <w:t>,</w:t>
      </w:r>
      <w:r w:rsidR="006A3D07">
        <w:t xml:space="preserve"> </w:t>
      </w:r>
      <w:r w:rsidRPr="000D6DED">
        <w:t>Assistant</w:t>
      </w:r>
      <w:r w:rsidR="006A3D07">
        <w:t xml:space="preserve"> to the Bishop</w:t>
      </w:r>
      <w:r w:rsidRPr="000D6DED">
        <w:t xml:space="preserve"> and we will provide a trained person to assist your team. You may contact her at </w:t>
      </w:r>
      <w:hyperlink r:id="rId12" w:history="1">
        <w:r w:rsidRPr="000D6DED">
          <w:rPr>
            <w:color w:val="0563C1" w:themeColor="hyperlink"/>
            <w:u w:val="single"/>
          </w:rPr>
          <w:t>nmulligan@gnjumc.org</w:t>
        </w:r>
      </w:hyperlink>
      <w:r w:rsidRPr="000D6DED">
        <w:t>.</w:t>
      </w:r>
    </w:p>
    <w:p w:rsidR="000D6DED" w:rsidRPr="000D6DED" w:rsidRDefault="000D6DED" w:rsidP="000D6DED">
      <w:pPr>
        <w:spacing w:after="160" w:line="259" w:lineRule="auto"/>
      </w:pPr>
      <w:r w:rsidRPr="000D6DED">
        <w:t>A congregational evaluation is part of your charge conference forms. The congregational evaluation is being updated to model the new process and will be called Congregational Appraisal for 201</w:t>
      </w:r>
      <w:r w:rsidR="00F16C85">
        <w:t>9</w:t>
      </w:r>
      <w:r w:rsidRPr="000D6DED">
        <w:t xml:space="preserve">. The results will be used as part of the charge conference conversation every fall. </w:t>
      </w:r>
    </w:p>
    <w:p w:rsidR="000D6DED" w:rsidRPr="000D6DED" w:rsidRDefault="000D6DED" w:rsidP="000D6DED">
      <w:pPr>
        <w:spacing w:after="160" w:line="259" w:lineRule="auto"/>
      </w:pPr>
      <w:r w:rsidRPr="000D6DED">
        <w:t>Thank you for your leadership to making disciples of Christ for the transformation of the world.</w:t>
      </w:r>
    </w:p>
    <w:p w:rsidR="000D6DED" w:rsidRPr="000D6DED" w:rsidRDefault="000D6DED" w:rsidP="000D6DED">
      <w:pPr>
        <w:spacing w:after="160" w:line="259" w:lineRule="auto"/>
      </w:pPr>
      <w:r w:rsidRPr="000D6DED">
        <w:t xml:space="preserve"> </w:t>
      </w:r>
    </w:p>
    <w:p w:rsidR="000D6DED" w:rsidRPr="000D6DED" w:rsidRDefault="000D6DED" w:rsidP="000D6DED">
      <w:pPr>
        <w:spacing w:after="160" w:line="259" w:lineRule="auto"/>
      </w:pPr>
      <w:r w:rsidRPr="000D6DED">
        <w:t xml:space="preserve">Keep the faith! </w:t>
      </w:r>
    </w:p>
    <w:p w:rsidR="000D6DED" w:rsidRPr="000D6DED" w:rsidRDefault="000D6DED" w:rsidP="000D6DED">
      <w:pPr>
        <w:spacing w:after="160" w:line="259" w:lineRule="auto"/>
      </w:pPr>
      <w:r w:rsidRPr="000D6DED">
        <w:t xml:space="preserve"> John</w:t>
      </w:r>
    </w:p>
    <w:p w:rsidR="009D380F" w:rsidRDefault="00824336" w:rsidP="00BF374B">
      <w:r>
        <w:t xml:space="preserve">John </w:t>
      </w:r>
      <w:proofErr w:type="spellStart"/>
      <w:r>
        <w:t>Schol</w:t>
      </w:r>
      <w:proofErr w:type="spellEnd"/>
      <w:r>
        <w:t>, Bishop</w:t>
      </w:r>
    </w:p>
    <w:p w:rsidR="00824336" w:rsidRPr="00BF374B" w:rsidRDefault="00824336" w:rsidP="00BF374B">
      <w:r>
        <w:t xml:space="preserve">United Methodists of Greater New Jersey </w:t>
      </w:r>
    </w:p>
    <w:sectPr w:rsidR="00824336" w:rsidRPr="00BF374B" w:rsidSect="009800FF">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2DA" w:rsidRDefault="008012DA" w:rsidP="009800FF">
      <w:r>
        <w:separator/>
      </w:r>
    </w:p>
  </w:endnote>
  <w:endnote w:type="continuationSeparator" w:id="0">
    <w:p w:rsidR="008012DA" w:rsidRDefault="008012DA" w:rsidP="0098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2B6" w:rsidRDefault="00907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0FF" w:rsidRPr="009800FF" w:rsidRDefault="009800FF" w:rsidP="00D457AE">
    <w:pPr>
      <w:pStyle w:val="Footer"/>
      <w:pBdr>
        <w:top w:val="single" w:sz="4" w:space="1" w:color="D9D9D9" w:themeColor="background1" w:themeShade="D9"/>
      </w:pBdr>
      <w:spacing w:line="276" w:lineRule="auto"/>
      <w:rPr>
        <w:rFonts w:ascii="Franklin Gothic Book" w:hAnsi="Franklin Gothic Book"/>
        <w:sz w:val="20"/>
        <w:szCs w:val="20"/>
      </w:rPr>
    </w:pPr>
    <w:r w:rsidRPr="009800FF">
      <w:rPr>
        <w:rFonts w:ascii="Franklin Gothic Book" w:hAnsi="Franklin Gothic Book"/>
        <w:sz w:val="20"/>
        <w:szCs w:val="20"/>
      </w:rPr>
      <w:t xml:space="preserve">Mission and Resource Center </w:t>
    </w:r>
    <w:r w:rsidR="0020402E">
      <w:rPr>
        <w:rFonts w:ascii="Franklin Gothic Book" w:hAnsi="Franklin Gothic Book"/>
        <w:sz w:val="20"/>
        <w:szCs w:val="20"/>
      </w:rPr>
      <w:tab/>
    </w:r>
    <w:r w:rsidR="0020402E">
      <w:rPr>
        <w:rFonts w:ascii="Franklin Gothic Book" w:hAnsi="Franklin Gothic Book"/>
        <w:sz w:val="20"/>
        <w:szCs w:val="20"/>
      </w:rPr>
      <w:tab/>
    </w:r>
    <w:r w:rsidR="0020402E">
      <w:rPr>
        <w:rFonts w:ascii="Franklin Gothic Book" w:hAnsi="Franklin Gothic Book"/>
        <w:sz w:val="20"/>
        <w:szCs w:val="20"/>
      </w:rPr>
      <w:tab/>
    </w:r>
    <w:sdt>
      <w:sdtPr>
        <w:rPr>
          <w:rFonts w:ascii="Franklin Gothic Book" w:hAnsi="Franklin Gothic Book"/>
          <w:sz w:val="20"/>
          <w:szCs w:val="20"/>
        </w:rPr>
        <w:id w:val="-1800063256"/>
        <w:docPartObj>
          <w:docPartGallery w:val="Page Numbers (Bottom of Page)"/>
          <w:docPartUnique/>
        </w:docPartObj>
      </w:sdtPr>
      <w:sdtEndPr>
        <w:rPr>
          <w:spacing w:val="60"/>
          <w:sz w:val="18"/>
          <w:szCs w:val="18"/>
        </w:rPr>
      </w:sdtEndPr>
      <w:sdtContent>
        <w:r w:rsidRPr="009800FF">
          <w:rPr>
            <w:rFonts w:ascii="Franklin Gothic Book" w:hAnsi="Franklin Gothic Book"/>
            <w:sz w:val="18"/>
            <w:szCs w:val="18"/>
          </w:rPr>
          <w:fldChar w:fldCharType="begin"/>
        </w:r>
        <w:r w:rsidRPr="009800FF">
          <w:rPr>
            <w:rFonts w:ascii="Franklin Gothic Book" w:hAnsi="Franklin Gothic Book"/>
            <w:sz w:val="18"/>
            <w:szCs w:val="18"/>
          </w:rPr>
          <w:instrText xml:space="preserve"> PAGE   \* MERGEFORMAT </w:instrText>
        </w:r>
        <w:r w:rsidRPr="009800FF">
          <w:rPr>
            <w:rFonts w:ascii="Franklin Gothic Book" w:hAnsi="Franklin Gothic Book"/>
            <w:sz w:val="18"/>
            <w:szCs w:val="18"/>
          </w:rPr>
          <w:fldChar w:fldCharType="separate"/>
        </w:r>
        <w:r w:rsidR="00BF374B">
          <w:rPr>
            <w:rFonts w:ascii="Franklin Gothic Book" w:hAnsi="Franklin Gothic Book"/>
            <w:noProof/>
            <w:sz w:val="18"/>
            <w:szCs w:val="18"/>
          </w:rPr>
          <w:t>4</w:t>
        </w:r>
        <w:r w:rsidRPr="009800FF">
          <w:rPr>
            <w:rFonts w:ascii="Franklin Gothic Book" w:hAnsi="Franklin Gothic Book"/>
            <w:noProof/>
            <w:sz w:val="18"/>
            <w:szCs w:val="18"/>
          </w:rPr>
          <w:fldChar w:fldCharType="end"/>
        </w:r>
        <w:r w:rsidRPr="009800FF">
          <w:rPr>
            <w:rFonts w:ascii="Franklin Gothic Book" w:hAnsi="Franklin Gothic Book"/>
            <w:sz w:val="18"/>
            <w:szCs w:val="18"/>
          </w:rPr>
          <w:t xml:space="preserve"> |page</w:t>
        </w:r>
      </w:sdtContent>
    </w:sdt>
  </w:p>
  <w:p w:rsidR="009800FF" w:rsidRPr="009800FF" w:rsidRDefault="009800FF" w:rsidP="00D457AE">
    <w:pPr>
      <w:pStyle w:val="Footer"/>
      <w:spacing w:line="276" w:lineRule="auto"/>
      <w:ind w:right="-990"/>
      <w:rPr>
        <w:rFonts w:ascii="Franklin Gothic Book" w:hAnsi="Franklin Gothic Book"/>
        <w:sz w:val="20"/>
        <w:szCs w:val="20"/>
      </w:rPr>
    </w:pPr>
    <w:r w:rsidRPr="009800FF">
      <w:rPr>
        <w:rFonts w:ascii="Franklin Gothic Book" w:hAnsi="Franklin Gothic Book"/>
        <w:sz w:val="20"/>
        <w:szCs w:val="20"/>
      </w:rPr>
      <w:t>205 Jumping Brook Rd., Neptune NJ 07753</w:t>
    </w:r>
  </w:p>
  <w:p w:rsidR="009800FF" w:rsidRPr="009800FF" w:rsidRDefault="009800FF" w:rsidP="00D457AE">
    <w:pPr>
      <w:pStyle w:val="Footer"/>
      <w:spacing w:line="276" w:lineRule="auto"/>
      <w:ind w:right="-990"/>
      <w:rPr>
        <w:rFonts w:ascii="Franklin Gothic Book" w:hAnsi="Franklin Gothic Book"/>
        <w:sz w:val="20"/>
        <w:szCs w:val="20"/>
      </w:rPr>
    </w:pPr>
    <w:r w:rsidRPr="009800FF">
      <w:rPr>
        <w:rFonts w:ascii="Franklin Gothic Book" w:hAnsi="Franklin Gothic Book"/>
        <w:sz w:val="20"/>
        <w:szCs w:val="20"/>
      </w:rPr>
      <w:t xml:space="preserve">732.359.1000 | </w:t>
    </w:r>
    <w:r w:rsidR="0020402E" w:rsidRPr="0020402E">
      <w:rPr>
        <w:rFonts w:ascii="Franklin Gothic Book" w:hAnsi="Franklin Gothic Book"/>
        <w:color w:val="E21D34"/>
        <w:sz w:val="20"/>
        <w:szCs w:val="20"/>
      </w:rPr>
      <w:t>www.gnjumc.org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0FF" w:rsidRPr="009800FF" w:rsidRDefault="009800FF" w:rsidP="00D457AE">
    <w:pPr>
      <w:pStyle w:val="Footer"/>
      <w:spacing w:line="276" w:lineRule="auto"/>
      <w:ind w:left="4500" w:right="-990" w:hanging="4500"/>
      <w:rPr>
        <w:rFonts w:ascii="Franklin Gothic Book" w:hAnsi="Franklin Gothic Book"/>
        <w:sz w:val="20"/>
        <w:szCs w:val="20"/>
      </w:rPr>
    </w:pPr>
    <w:r w:rsidRPr="009800FF">
      <w:rPr>
        <w:rFonts w:ascii="Franklin Gothic Book" w:hAnsi="Franklin Gothic Book"/>
        <w:sz w:val="20"/>
        <w:szCs w:val="20"/>
      </w:rPr>
      <w:t>Mission and Resource Center</w:t>
    </w:r>
    <w:r w:rsidR="0020402E">
      <w:rPr>
        <w:rFonts w:ascii="Franklin Gothic Book" w:hAnsi="Franklin Gothic Book"/>
        <w:sz w:val="20"/>
        <w:szCs w:val="20"/>
      </w:rPr>
      <w:t xml:space="preserve"> </w:t>
    </w:r>
  </w:p>
  <w:p w:rsidR="00D457AE" w:rsidRDefault="009800FF" w:rsidP="00D457AE">
    <w:pPr>
      <w:pStyle w:val="Footer"/>
      <w:spacing w:line="276" w:lineRule="auto"/>
      <w:ind w:left="4500" w:right="-990" w:hanging="4500"/>
      <w:rPr>
        <w:rFonts w:ascii="Franklin Gothic Book" w:hAnsi="Franklin Gothic Book"/>
        <w:sz w:val="20"/>
        <w:szCs w:val="20"/>
      </w:rPr>
    </w:pPr>
    <w:r w:rsidRPr="009800FF">
      <w:rPr>
        <w:rFonts w:ascii="Franklin Gothic Book" w:hAnsi="Franklin Gothic Book"/>
        <w:sz w:val="20"/>
        <w:szCs w:val="20"/>
      </w:rPr>
      <w:t>205 Jumping Brook Rd., Neptune NJ 07753</w:t>
    </w:r>
  </w:p>
  <w:p w:rsidR="009800FF" w:rsidRPr="0020402E" w:rsidRDefault="009800FF" w:rsidP="00D457AE">
    <w:pPr>
      <w:pStyle w:val="Footer"/>
      <w:spacing w:line="276" w:lineRule="auto"/>
      <w:ind w:left="4500" w:right="-990" w:hanging="4500"/>
      <w:rPr>
        <w:rFonts w:ascii="Franklin Gothic Book" w:hAnsi="Franklin Gothic Book"/>
        <w:sz w:val="20"/>
        <w:szCs w:val="20"/>
      </w:rPr>
    </w:pPr>
    <w:r w:rsidRPr="009800FF">
      <w:rPr>
        <w:rFonts w:ascii="Franklin Gothic Book" w:hAnsi="Franklin Gothic Book"/>
        <w:sz w:val="20"/>
        <w:szCs w:val="20"/>
      </w:rPr>
      <w:t xml:space="preserve">732.359.1000 | </w:t>
    </w:r>
    <w:r w:rsidR="0020402E" w:rsidRPr="0020402E">
      <w:rPr>
        <w:rFonts w:ascii="Franklin Gothic Book" w:eastAsia="Calibri" w:hAnsi="Franklin Gothic Book" w:cs="Times New Roman"/>
        <w:color w:val="E21D34"/>
        <w:sz w:val="20"/>
        <w:szCs w:val="20"/>
      </w:rPr>
      <w:t>www.gnjumc.org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2DA" w:rsidRDefault="008012DA" w:rsidP="009800FF">
      <w:r>
        <w:separator/>
      </w:r>
    </w:p>
  </w:footnote>
  <w:footnote w:type="continuationSeparator" w:id="0">
    <w:p w:rsidR="008012DA" w:rsidRDefault="008012DA" w:rsidP="00980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2B6" w:rsidRDefault="00907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0FF" w:rsidRDefault="009800FF" w:rsidP="009800FF">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0FF" w:rsidRDefault="0020402E">
    <w:pPr>
      <w:pStyle w:val="Header"/>
    </w:pPr>
    <w:r>
      <w:rPr>
        <w:noProof/>
      </w:rPr>
      <w:drawing>
        <wp:inline distT="0" distB="0" distL="0" distR="0" wp14:anchorId="2E9F77B2">
          <wp:extent cx="2030095" cy="9207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9207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33485"/>
    <w:multiLevelType w:val="hybridMultilevel"/>
    <w:tmpl w:val="28A22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AC0435"/>
    <w:multiLevelType w:val="hybridMultilevel"/>
    <w:tmpl w:val="448C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0FF"/>
    <w:rsid w:val="000075A4"/>
    <w:rsid w:val="000D6DED"/>
    <w:rsid w:val="0020402E"/>
    <w:rsid w:val="002925CF"/>
    <w:rsid w:val="00362375"/>
    <w:rsid w:val="00403E9C"/>
    <w:rsid w:val="00482D72"/>
    <w:rsid w:val="005271FE"/>
    <w:rsid w:val="005E65A0"/>
    <w:rsid w:val="006A3D07"/>
    <w:rsid w:val="008012DA"/>
    <w:rsid w:val="00824336"/>
    <w:rsid w:val="00853473"/>
    <w:rsid w:val="009072B6"/>
    <w:rsid w:val="00967E66"/>
    <w:rsid w:val="009800FF"/>
    <w:rsid w:val="00AE08A7"/>
    <w:rsid w:val="00B940BA"/>
    <w:rsid w:val="00BF374B"/>
    <w:rsid w:val="00D457AE"/>
    <w:rsid w:val="00D75EAC"/>
    <w:rsid w:val="00E27074"/>
    <w:rsid w:val="00EA3C3F"/>
    <w:rsid w:val="00F1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E7BF0"/>
  <w15:chartTrackingRefBased/>
  <w15:docId w15:val="{EE6681F0-4B4E-480A-B012-98BA27DA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D7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0FF"/>
    <w:pPr>
      <w:tabs>
        <w:tab w:val="center" w:pos="4680"/>
        <w:tab w:val="right" w:pos="9360"/>
      </w:tabs>
    </w:pPr>
  </w:style>
  <w:style w:type="character" w:customStyle="1" w:styleId="HeaderChar">
    <w:name w:val="Header Char"/>
    <w:basedOn w:val="DefaultParagraphFont"/>
    <w:link w:val="Header"/>
    <w:uiPriority w:val="99"/>
    <w:rsid w:val="009800FF"/>
  </w:style>
  <w:style w:type="paragraph" w:styleId="Footer">
    <w:name w:val="footer"/>
    <w:basedOn w:val="Normal"/>
    <w:link w:val="FooterChar"/>
    <w:uiPriority w:val="99"/>
    <w:unhideWhenUsed/>
    <w:rsid w:val="009800FF"/>
    <w:pPr>
      <w:tabs>
        <w:tab w:val="center" w:pos="4680"/>
        <w:tab w:val="right" w:pos="9360"/>
      </w:tabs>
    </w:pPr>
  </w:style>
  <w:style w:type="character" w:customStyle="1" w:styleId="FooterChar">
    <w:name w:val="Footer Char"/>
    <w:basedOn w:val="DefaultParagraphFont"/>
    <w:link w:val="Footer"/>
    <w:uiPriority w:val="99"/>
    <w:rsid w:val="009800FF"/>
  </w:style>
  <w:style w:type="character" w:styleId="Hyperlink">
    <w:name w:val="Hyperlink"/>
    <w:basedOn w:val="DefaultParagraphFont"/>
    <w:uiPriority w:val="99"/>
    <w:unhideWhenUsed/>
    <w:rsid w:val="009800FF"/>
    <w:rPr>
      <w:color w:val="0563C1" w:themeColor="hyperlink"/>
      <w:u w:val="single"/>
    </w:rPr>
  </w:style>
  <w:style w:type="paragraph" w:styleId="ListParagraph">
    <w:name w:val="List Paragraph"/>
    <w:basedOn w:val="Normal"/>
    <w:uiPriority w:val="34"/>
    <w:qFormat/>
    <w:rsid w:val="00482D72"/>
    <w:pPr>
      <w:ind w:left="720"/>
      <w:contextualSpacing/>
    </w:pPr>
    <w:rPr>
      <w:rFonts w:eastAsiaTheme="minorEastAsia"/>
      <w:sz w:val="24"/>
      <w:szCs w:val="24"/>
    </w:rPr>
  </w:style>
  <w:style w:type="character" w:styleId="UnresolvedMention">
    <w:name w:val="Unresolved Mention"/>
    <w:basedOn w:val="DefaultParagraphFont"/>
    <w:uiPriority w:val="99"/>
    <w:semiHidden/>
    <w:unhideWhenUsed/>
    <w:rsid w:val="00362375"/>
    <w:rPr>
      <w:color w:val="605E5C"/>
      <w:shd w:val="clear" w:color="auto" w:fill="E1DFDD"/>
    </w:rPr>
  </w:style>
  <w:style w:type="character" w:styleId="FollowedHyperlink">
    <w:name w:val="FollowedHyperlink"/>
    <w:basedOn w:val="DefaultParagraphFont"/>
    <w:uiPriority w:val="99"/>
    <w:semiHidden/>
    <w:unhideWhenUsed/>
    <w:rsid w:val="00F16C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njumc.org/leadership-appraisals/clergy-appraisa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mulligan@gnjumc.org?subject=Clergy%20Appraisal%20and%20Pastoral%20Formation%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ulligan@gnjumc.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njumc.org/leadership-appraisals/clergy-appraisal/pdf-versions-of-clergy-evalu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njumc.org/leadership-appraisals/clergy-appraisal/2019-clergy-appraisal-for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FC687-0D15-45ED-B8AF-40DD3DA6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CConover</dc:creator>
  <cp:keywords/>
  <dc:description/>
  <cp:lastModifiedBy>Laura Canzonier</cp:lastModifiedBy>
  <cp:revision>10</cp:revision>
  <dcterms:created xsi:type="dcterms:W3CDTF">2019-04-02T16:20:00Z</dcterms:created>
  <dcterms:modified xsi:type="dcterms:W3CDTF">2019-04-03T12:27:00Z</dcterms:modified>
</cp:coreProperties>
</file>