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F1B" w:rsidRDefault="00781F1B"/>
    <w:tbl>
      <w:tblPr>
        <w:tblW w:w="5508" w:type="pct"/>
        <w:jc w:val="center"/>
        <w:tblCellSpacing w:w="0" w:type="dxa"/>
        <w:tblCellMar>
          <w:top w:w="300" w:type="dxa"/>
          <w:left w:w="300" w:type="dxa"/>
          <w:bottom w:w="300" w:type="dxa"/>
          <w:right w:w="300" w:type="dxa"/>
        </w:tblCellMar>
        <w:tblLook w:val="04A0" w:firstRow="1" w:lastRow="0" w:firstColumn="1" w:lastColumn="0" w:noHBand="0" w:noVBand="1"/>
      </w:tblPr>
      <w:tblGrid>
        <w:gridCol w:w="10311"/>
      </w:tblGrid>
      <w:tr w:rsidR="00E576A8" w:rsidTr="00781F1B">
        <w:trPr>
          <w:trHeight w:val="12765"/>
          <w:tblCellSpacing w:w="0" w:type="dxa"/>
          <w:jc w:val="center"/>
        </w:trPr>
        <w:tc>
          <w:tcPr>
            <w:tcW w:w="5000" w:type="pct"/>
            <w:vAlign w:val="center"/>
            <w:hideMark/>
          </w:tcPr>
          <w:p w:rsidR="00E576A8" w:rsidRPr="00F651D5" w:rsidRDefault="00E576A8" w:rsidP="00F651D5">
            <w:pPr>
              <w:pStyle w:val="Heading2"/>
              <w:spacing w:before="0"/>
              <w:jc w:val="center"/>
              <w:rPr>
                <w:rFonts w:eastAsia="Times New Roman"/>
                <w:sz w:val="40"/>
              </w:rPr>
            </w:pPr>
            <w:r w:rsidRPr="00013770">
              <w:rPr>
                <w:rFonts w:eastAsia="Times New Roman"/>
                <w:sz w:val="40"/>
              </w:rPr>
              <w:t xml:space="preserve">HealthFlex Annual Election </w:t>
            </w:r>
            <w:bookmarkStart w:id="0" w:name="_GoBack"/>
            <w:bookmarkEnd w:id="0"/>
            <w:r w:rsidR="00EB783B" w:rsidRPr="00013770">
              <w:rPr>
                <w:rFonts w:eastAsia="Times New Roman"/>
                <w:sz w:val="48"/>
              </w:rPr>
              <w:br/>
            </w:r>
            <w:r w:rsidR="00F651D5" w:rsidRPr="00F651D5">
              <w:rPr>
                <w:rFonts w:asciiTheme="minorHAnsi" w:hAnsiTheme="minorHAnsi" w:cstheme="minorHAnsi"/>
                <w:color w:val="auto"/>
                <w:sz w:val="28"/>
              </w:rPr>
              <w:t>October 31 – November 15, 2018</w:t>
            </w:r>
          </w:p>
          <w:p w:rsidR="00013770" w:rsidRPr="004E0212" w:rsidRDefault="00013770" w:rsidP="008A78C0">
            <w:pPr>
              <w:pStyle w:val="NormalWeb"/>
              <w:spacing w:before="360" w:after="360"/>
              <w:jc w:val="center"/>
              <w:rPr>
                <w:rFonts w:asciiTheme="minorHAnsi" w:hAnsiTheme="minorHAnsi" w:cstheme="minorHAnsi"/>
                <w:color w:val="404040" w:themeColor="text1" w:themeTint="BF"/>
                <w:sz w:val="28"/>
              </w:rPr>
            </w:pPr>
            <w:r w:rsidRPr="004E0212">
              <w:rPr>
                <w:rFonts w:asciiTheme="minorHAnsi" w:hAnsiTheme="minorHAnsi" w:cstheme="minorHAnsi"/>
                <w:color w:val="FF0000"/>
                <w:sz w:val="28"/>
                <w:u w:val="single" w:color="000000" w:themeColor="text1"/>
              </w:rPr>
              <w:t>Elections you make during this period will take effect January 1, 201</w:t>
            </w:r>
            <w:r w:rsidR="001F43E2">
              <w:rPr>
                <w:rFonts w:asciiTheme="minorHAnsi" w:hAnsiTheme="minorHAnsi" w:cstheme="minorHAnsi"/>
                <w:color w:val="FF0000"/>
                <w:sz w:val="28"/>
                <w:u w:val="single" w:color="000000" w:themeColor="text1"/>
              </w:rPr>
              <w:t>9</w:t>
            </w:r>
          </w:p>
          <w:p w:rsidR="00E576A8" w:rsidRPr="004E0212" w:rsidRDefault="00E576A8" w:rsidP="004E0212">
            <w:pPr>
              <w:pStyle w:val="NormalWeb"/>
              <w:spacing w:before="120"/>
              <w:rPr>
                <w:rFonts w:asciiTheme="minorHAnsi" w:hAnsiTheme="minorHAnsi" w:cstheme="minorHAnsi"/>
                <w:sz w:val="28"/>
              </w:rPr>
            </w:pPr>
            <w:r w:rsidRPr="004E0212">
              <w:rPr>
                <w:rFonts w:asciiTheme="minorHAnsi" w:hAnsiTheme="minorHAnsi" w:cstheme="minorHAnsi"/>
                <w:sz w:val="28"/>
              </w:rPr>
              <w:t>Annual Election/Open Enrollment is your opportunity to:</w:t>
            </w:r>
          </w:p>
          <w:p w:rsidR="00526429" w:rsidRPr="00526429" w:rsidRDefault="00526429" w:rsidP="00526429">
            <w:pPr>
              <w:numPr>
                <w:ilvl w:val="0"/>
                <w:numId w:val="18"/>
              </w:numPr>
              <w:spacing w:after="96" w:line="228" w:lineRule="atLeast"/>
              <w:rPr>
                <w:rFonts w:ascii="Arial" w:eastAsia="Times New Roman" w:hAnsi="Arial" w:cs="Arial"/>
                <w:sz w:val="28"/>
              </w:rPr>
            </w:pPr>
            <w:r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Enroll or waive coverage for yourself; add or remove an eligible child or spouse; waive coverage for eligible dependents </w:t>
            </w:r>
            <w:r w:rsidR="00481D83">
              <w:rPr>
                <w:rFonts w:ascii="Arial" w:eastAsia="Times New Roman" w:hAnsi="Arial" w:cs="Arial"/>
                <w:sz w:val="28"/>
                <w:szCs w:val="14"/>
              </w:rPr>
              <w:t>on</w:t>
            </w:r>
            <w:r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 your HealthFlex plan.</w:t>
            </w:r>
            <w:r w:rsidRPr="00526429">
              <w:rPr>
                <w:rFonts w:ascii="Arial" w:eastAsia="Times New Roman" w:hAnsi="Arial" w:cs="Arial"/>
                <w:sz w:val="28"/>
              </w:rPr>
              <w:t xml:space="preserve"> </w:t>
            </w:r>
            <w:r w:rsidRPr="00526429">
              <w:rPr>
                <w:rFonts w:ascii="Arial" w:eastAsia="Times New Roman" w:hAnsi="Arial" w:cs="Arial"/>
                <w:b/>
                <w:sz w:val="28"/>
              </w:rPr>
              <w:t>The UMC of Greater NJ does not offer multiple plans or an FSA through HealthFlex.</w:t>
            </w:r>
            <w:r w:rsidR="00781F1B">
              <w:rPr>
                <w:rFonts w:ascii="Arial" w:eastAsia="Times New Roman" w:hAnsi="Arial" w:cs="Arial"/>
                <w:sz w:val="28"/>
              </w:rPr>
              <w:t xml:space="preserve"> </w:t>
            </w:r>
            <w:r w:rsidRPr="00526429">
              <w:rPr>
                <w:rFonts w:ascii="Arial" w:eastAsia="Times New Roman" w:hAnsi="Arial" w:cs="Arial"/>
                <w:b/>
                <w:sz w:val="28"/>
              </w:rPr>
              <w:t>There are no elections to make online</w:t>
            </w:r>
            <w:r w:rsidRPr="00526429">
              <w:rPr>
                <w:rFonts w:ascii="Arial" w:eastAsia="Times New Roman" w:hAnsi="Arial" w:cs="Arial"/>
                <w:sz w:val="28"/>
              </w:rPr>
              <w:t>.</w:t>
            </w:r>
          </w:p>
          <w:p w:rsidR="002B493E" w:rsidRPr="002B493E" w:rsidRDefault="002B493E" w:rsidP="00526429">
            <w:pPr>
              <w:pStyle w:val="NormalWeb"/>
              <w:numPr>
                <w:ilvl w:val="0"/>
                <w:numId w:val="18"/>
              </w:numPr>
              <w:rPr>
                <w:rFonts w:asciiTheme="minorHAnsi" w:hAnsiTheme="minorHAnsi" w:cstheme="minorHAnsi"/>
                <w:sz w:val="28"/>
                <w:szCs w:val="22"/>
              </w:rPr>
            </w:pPr>
            <w:r>
              <w:rPr>
                <w:rFonts w:asciiTheme="minorHAnsi" w:hAnsiTheme="minorHAnsi" w:cstheme="minorHAnsi"/>
                <w:sz w:val="28"/>
                <w:szCs w:val="22"/>
              </w:rPr>
              <w:t>Lay employees – church must meet the 75% rule for lay employee enrollment and complete a Salary Paying Unit Sub-Adoption Agreement</w:t>
            </w:r>
          </w:p>
          <w:p w:rsidR="00526429" w:rsidRPr="00526429" w:rsidRDefault="00526429" w:rsidP="00526429">
            <w:pPr>
              <w:pStyle w:val="NormalWeb"/>
              <w:numPr>
                <w:ilvl w:val="0"/>
                <w:numId w:val="18"/>
              </w:numPr>
              <w:spacing w:after="120"/>
              <w:rPr>
                <w:rFonts w:asciiTheme="minorHAnsi" w:hAnsiTheme="minorHAnsi" w:cstheme="minorHAnsi"/>
                <w:b/>
                <w:bCs/>
                <w:i/>
                <w:sz w:val="24"/>
              </w:rPr>
            </w:pPr>
            <w:r w:rsidRPr="00526429">
              <w:rPr>
                <w:rFonts w:asciiTheme="minorHAnsi" w:hAnsiTheme="minorHAnsi" w:cstheme="minorHAnsi"/>
                <w:b/>
                <w:iCs/>
                <w:color w:val="000000" w:themeColor="text1"/>
                <w:sz w:val="24"/>
                <w:szCs w:val="22"/>
              </w:rPr>
              <w:t>NEW HIRES</w:t>
            </w:r>
            <w:r w:rsidRPr="00526429">
              <w:rPr>
                <w:rFonts w:asciiTheme="minorHAnsi" w:hAnsiTheme="minorHAnsi" w:cstheme="minorHAnsi"/>
                <w:iCs/>
                <w:color w:val="000000" w:themeColor="text1"/>
                <w:sz w:val="24"/>
                <w:szCs w:val="22"/>
              </w:rPr>
              <w:t xml:space="preserve"> – </w:t>
            </w:r>
            <w:r w:rsidRPr="00526429">
              <w:rPr>
                <w:rFonts w:asciiTheme="minorHAnsi" w:hAnsiTheme="minorHAnsi" w:cstheme="minorHAnsi"/>
                <w:iCs/>
                <w:color w:val="000000" w:themeColor="text1"/>
                <w:sz w:val="28"/>
                <w:szCs w:val="22"/>
              </w:rPr>
              <w:t>coverage available within the first 31 days of the date of hire; thereafter only at open enrollment.</w:t>
            </w:r>
            <w:r w:rsidRPr="0039453D">
              <w:rPr>
                <w:rFonts w:asciiTheme="minorHAnsi" w:hAnsiTheme="minorHAnsi" w:cstheme="minorHAnsi"/>
                <w:sz w:val="28"/>
              </w:rPr>
              <w:t xml:space="preserve"> </w:t>
            </w:r>
          </w:p>
          <w:p w:rsidR="00526429" w:rsidRPr="00526429" w:rsidRDefault="00526429" w:rsidP="00526429">
            <w:pPr>
              <w:pStyle w:val="NormalWeb"/>
              <w:numPr>
                <w:ilvl w:val="0"/>
                <w:numId w:val="18"/>
              </w:numPr>
              <w:spacing w:after="120"/>
              <w:rPr>
                <w:rFonts w:asciiTheme="minorHAnsi" w:hAnsiTheme="minorHAnsi" w:cstheme="minorHAnsi"/>
                <w:b/>
                <w:bCs/>
                <w:i/>
                <w:sz w:val="24"/>
              </w:rPr>
            </w:pPr>
            <w:r w:rsidRPr="0039453D">
              <w:rPr>
                <w:rFonts w:asciiTheme="minorHAnsi" w:hAnsiTheme="minorHAnsi" w:cstheme="minorHAnsi"/>
                <w:sz w:val="28"/>
              </w:rPr>
              <w:t xml:space="preserve">Contact the </w:t>
            </w:r>
            <w:r w:rsidR="001F43E2">
              <w:rPr>
                <w:rFonts w:asciiTheme="minorHAnsi" w:hAnsiTheme="minorHAnsi" w:cstheme="minorHAnsi"/>
                <w:sz w:val="28"/>
              </w:rPr>
              <w:t>Benefits Assistant</w:t>
            </w:r>
            <w:r w:rsidRPr="0039453D">
              <w:rPr>
                <w:rFonts w:asciiTheme="minorHAnsi" w:hAnsiTheme="minorHAnsi" w:cstheme="minorHAnsi"/>
                <w:sz w:val="28"/>
              </w:rPr>
              <w:t xml:space="preserve"> for a </w:t>
            </w:r>
            <w:r w:rsidRPr="0039453D">
              <w:rPr>
                <w:rFonts w:asciiTheme="minorHAnsi" w:hAnsiTheme="minorHAnsi" w:cstheme="minorHAnsi"/>
                <w:i/>
                <w:iCs/>
                <w:sz w:val="28"/>
              </w:rPr>
              <w:t>HealthFlex Enrollment/Change Form</w:t>
            </w:r>
            <w:r w:rsidRPr="0039453D">
              <w:rPr>
                <w:rFonts w:asciiTheme="minorHAnsi" w:hAnsiTheme="minorHAnsi" w:cstheme="minorHAnsi"/>
                <w:sz w:val="28"/>
              </w:rPr>
              <w:t>.</w:t>
            </w:r>
            <w:r w:rsidR="00781F1B">
              <w:rPr>
                <w:rFonts w:asciiTheme="minorHAnsi" w:hAnsiTheme="minorHAnsi" w:cstheme="minorHAnsi"/>
                <w:sz w:val="28"/>
              </w:rPr>
              <w:t xml:space="preserve"> </w:t>
            </w:r>
            <w:hyperlink r:id="rId6" w:history="1">
              <w:r w:rsidR="003527F3" w:rsidRPr="00342DCB">
                <w:rPr>
                  <w:rStyle w:val="Hyperlink"/>
                  <w:rFonts w:asciiTheme="minorHAnsi" w:hAnsiTheme="minorHAnsi" w:cstheme="minorHAnsi"/>
                  <w:sz w:val="28"/>
                </w:rPr>
                <w:t>insurance@gnjumc.org</w:t>
              </w:r>
            </w:hyperlink>
            <w:r w:rsidR="003527F3">
              <w:rPr>
                <w:rFonts w:asciiTheme="minorHAnsi" w:hAnsiTheme="minorHAnsi" w:cstheme="minorHAnsi"/>
                <w:sz w:val="28"/>
              </w:rPr>
              <w:t xml:space="preserve"> or (732) 359-1</w:t>
            </w:r>
            <w:r w:rsidR="001F43E2">
              <w:rPr>
                <w:rFonts w:asciiTheme="minorHAnsi" w:hAnsiTheme="minorHAnsi" w:cstheme="minorHAnsi"/>
                <w:sz w:val="28"/>
              </w:rPr>
              <w:t>036</w:t>
            </w:r>
            <w:r w:rsidR="00781F1B">
              <w:rPr>
                <w:rFonts w:asciiTheme="minorHAnsi" w:hAnsiTheme="minorHAnsi" w:cstheme="minorHAnsi"/>
                <w:sz w:val="28"/>
              </w:rPr>
              <w:t xml:space="preserve">               </w:t>
            </w:r>
            <w:r w:rsidR="00781F1B">
              <w:rPr>
                <w:rFonts w:asciiTheme="minorHAnsi" w:hAnsiTheme="minorHAnsi" w:cstheme="minorHAnsi"/>
                <w:sz w:val="28"/>
              </w:rPr>
              <w:br/>
            </w:r>
            <w:r w:rsidRPr="0039453D">
              <w:rPr>
                <w:rFonts w:asciiTheme="minorHAnsi" w:hAnsiTheme="minorHAnsi" w:cstheme="minorHAnsi"/>
                <w:b/>
                <w:color w:val="FF0000"/>
                <w:sz w:val="20"/>
                <w:szCs w:val="26"/>
              </w:rPr>
              <w:t>DO NOT ENROLL OR MAKE CHANGES TO YOUR PLAN ONLINE!</w:t>
            </w:r>
            <w:r w:rsidRPr="0039453D">
              <w:rPr>
                <w:rFonts w:asciiTheme="minorHAnsi" w:hAnsiTheme="minorHAnsi" w:cstheme="minorHAnsi"/>
                <w:b/>
                <w:bCs/>
                <w:i/>
                <w:sz w:val="24"/>
              </w:rPr>
              <w:t xml:space="preserve"> </w:t>
            </w:r>
          </w:p>
          <w:p w:rsidR="00526429" w:rsidRDefault="00E576A8" w:rsidP="00526429">
            <w:pPr>
              <w:pStyle w:val="NormalWeb"/>
              <w:spacing w:before="240" w:after="120"/>
              <w:jc w:val="center"/>
              <w:rPr>
                <w:rFonts w:asciiTheme="minorHAnsi" w:hAnsiTheme="minorHAnsi" w:cstheme="minorHAnsi"/>
                <w:sz w:val="28"/>
              </w:rPr>
            </w:pPr>
            <w:r w:rsidRPr="004E0212">
              <w:rPr>
                <w:rFonts w:asciiTheme="minorHAnsi" w:hAnsiTheme="minorHAnsi" w:cstheme="minorHAnsi"/>
                <w:sz w:val="28"/>
              </w:rPr>
              <w:t xml:space="preserve">For general questions about your HealthFlex benefits, call </w:t>
            </w:r>
            <w:r w:rsidR="004E0212">
              <w:rPr>
                <w:rFonts w:asciiTheme="minorHAnsi" w:hAnsiTheme="minorHAnsi" w:cstheme="minorHAnsi"/>
                <w:sz w:val="28"/>
              </w:rPr>
              <w:t xml:space="preserve">the </w:t>
            </w:r>
            <w:r w:rsidR="004E0212" w:rsidRPr="004E0212">
              <w:rPr>
                <w:rFonts w:asciiTheme="minorHAnsi" w:hAnsiTheme="minorHAnsi" w:cstheme="minorHAnsi"/>
                <w:sz w:val="28"/>
              </w:rPr>
              <w:t>Health Team</w:t>
            </w:r>
            <w:r w:rsidR="004E0212">
              <w:rPr>
                <w:rFonts w:asciiTheme="minorHAnsi" w:hAnsiTheme="minorHAnsi" w:cstheme="minorHAnsi"/>
                <w:sz w:val="28"/>
              </w:rPr>
              <w:t xml:space="preserve"> at</w:t>
            </w:r>
            <w:r w:rsidR="004E0212" w:rsidRPr="004E0212">
              <w:rPr>
                <w:rFonts w:asciiTheme="minorHAnsi" w:hAnsiTheme="minorHAnsi" w:cstheme="minorHAnsi"/>
                <w:sz w:val="28"/>
              </w:rPr>
              <w:t xml:space="preserve"> Wespath Benefits &amp; Investments –</w:t>
            </w:r>
            <w:r w:rsidRPr="004E0212">
              <w:rPr>
                <w:rFonts w:asciiTheme="minorHAnsi" w:hAnsiTheme="minorHAnsi" w:cstheme="minorHAnsi"/>
                <w:sz w:val="28"/>
              </w:rPr>
              <w:t xml:space="preserve"> </w:t>
            </w:r>
            <w:r w:rsidRPr="004E0212">
              <w:rPr>
                <w:rFonts w:asciiTheme="minorHAnsi" w:hAnsiTheme="minorHAnsi" w:cstheme="minorHAnsi"/>
                <w:b/>
                <w:bCs/>
                <w:sz w:val="28"/>
              </w:rPr>
              <w:t>1-800-851-2201</w:t>
            </w:r>
            <w:r w:rsidRPr="004E0212">
              <w:rPr>
                <w:rFonts w:asciiTheme="minorHAnsi" w:hAnsiTheme="minorHAnsi" w:cstheme="minorHAnsi"/>
                <w:sz w:val="28"/>
              </w:rPr>
              <w:t>.</w:t>
            </w:r>
            <w:r w:rsidR="00781F1B">
              <w:rPr>
                <w:rFonts w:asciiTheme="minorHAnsi" w:hAnsiTheme="minorHAnsi" w:cstheme="minorHAnsi"/>
                <w:sz w:val="28"/>
              </w:rPr>
              <w:t xml:space="preserve"> </w:t>
            </w:r>
          </w:p>
          <w:p w:rsidR="00526429" w:rsidRPr="008A78C0" w:rsidRDefault="00526429" w:rsidP="00526429">
            <w:pPr>
              <w:pStyle w:val="NormalWeb"/>
              <w:spacing w:before="240" w:after="120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  <w:r w:rsidRPr="008A78C0">
              <w:rPr>
                <w:rFonts w:asciiTheme="minorHAnsi" w:hAnsiTheme="minorHAnsi" w:cstheme="minorHAnsi"/>
                <w:sz w:val="26"/>
                <w:szCs w:val="26"/>
              </w:rPr>
              <w:t>HealthFlex</w:t>
            </w:r>
            <w:r>
              <w:rPr>
                <w:rFonts w:asciiTheme="minorHAnsi" w:hAnsiTheme="minorHAnsi" w:cstheme="minorHAnsi"/>
                <w:sz w:val="26"/>
                <w:szCs w:val="26"/>
              </w:rPr>
              <w:t xml:space="preserve"> benefits</w:t>
            </w:r>
            <w:r w:rsidRPr="008A78C0">
              <w:rPr>
                <w:rFonts w:asciiTheme="minorHAnsi" w:hAnsiTheme="minorHAnsi" w:cstheme="minorHAnsi"/>
                <w:sz w:val="26"/>
                <w:szCs w:val="26"/>
              </w:rPr>
              <w:t xml:space="preserve"> information is online at </w:t>
            </w:r>
            <w:hyperlink r:id="rId7" w:history="1">
              <w:r w:rsidRPr="008A78C0">
                <w:rPr>
                  <w:rStyle w:val="Hyperlink"/>
                  <w:rFonts w:asciiTheme="minorHAnsi" w:hAnsiTheme="minorHAnsi" w:cstheme="minorHAnsi"/>
                  <w:sz w:val="26"/>
                  <w:szCs w:val="26"/>
                </w:rPr>
                <w:t>www.wespath.org</w:t>
              </w:r>
            </w:hyperlink>
            <w:r w:rsidRPr="008A78C0">
              <w:rPr>
                <w:rFonts w:asciiTheme="minorHAnsi" w:hAnsiTheme="minorHAnsi" w:cstheme="minorHAnsi"/>
                <w:sz w:val="26"/>
                <w:szCs w:val="26"/>
              </w:rPr>
              <w:t>.</w:t>
            </w:r>
          </w:p>
          <w:tbl>
            <w:tblPr>
              <w:tblStyle w:val="TableGrid"/>
              <w:tblW w:w="9665" w:type="dxa"/>
              <w:jc w:val="center"/>
              <w:tblBorders>
                <w:top w:val="single" w:sz="18" w:space="0" w:color="37FF91"/>
                <w:left w:val="single" w:sz="18" w:space="0" w:color="37FF91"/>
                <w:bottom w:val="single" w:sz="18" w:space="0" w:color="37FF91"/>
                <w:right w:val="single" w:sz="18" w:space="0" w:color="37FF91"/>
                <w:insideH w:val="single" w:sz="18" w:space="0" w:color="37FF91"/>
                <w:insideV w:val="single" w:sz="18" w:space="0" w:color="37FF91"/>
              </w:tblBorders>
              <w:shd w:val="clear" w:color="auto" w:fill="DEDEDE"/>
              <w:tblLook w:val="04A0" w:firstRow="1" w:lastRow="0" w:firstColumn="1" w:lastColumn="0" w:noHBand="0" w:noVBand="1"/>
            </w:tblPr>
            <w:tblGrid>
              <w:gridCol w:w="9665"/>
            </w:tblGrid>
            <w:tr w:rsidR="00E576A8" w:rsidTr="00013770">
              <w:trPr>
                <w:trHeight w:val="1906"/>
                <w:jc w:val="center"/>
              </w:trPr>
              <w:tc>
                <w:tcPr>
                  <w:tcW w:w="9665" w:type="dxa"/>
                  <w:shd w:val="clear" w:color="auto" w:fill="DEDEDE"/>
                  <w:hideMark/>
                </w:tcPr>
                <w:p w:rsidR="004306C6" w:rsidRPr="002B493E" w:rsidRDefault="00E576A8" w:rsidP="007C2A99">
                  <w:pPr>
                    <w:pStyle w:val="NormalWeb"/>
                    <w:jc w:val="center"/>
                    <w:rPr>
                      <w:rFonts w:asciiTheme="minorHAnsi" w:hAnsiTheme="minorHAnsi" w:cstheme="minorHAnsi"/>
                      <w:bCs/>
                      <w:sz w:val="28"/>
                    </w:rPr>
                  </w:pPr>
                  <w:r w:rsidRPr="002B493E">
                    <w:rPr>
                      <w:rFonts w:asciiTheme="minorHAnsi" w:hAnsiTheme="minorHAnsi" w:cstheme="minorHAnsi"/>
                      <w:bCs/>
                      <w:sz w:val="28"/>
                    </w:rPr>
                    <w:t xml:space="preserve">Annual Election for 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HealthFlex</w:t>
                  </w:r>
                </w:p>
                <w:p w:rsidR="00E576A8" w:rsidRPr="002B493E" w:rsidRDefault="00E576A8" w:rsidP="004306C6">
                  <w:pPr>
                    <w:pStyle w:val="NormalWeb"/>
                    <w:ind w:left="361"/>
                    <w:rPr>
                      <w:rFonts w:asciiTheme="minorHAnsi" w:hAnsiTheme="minorHAnsi" w:cstheme="minorHAnsi"/>
                      <w:sz w:val="28"/>
                    </w:rPr>
                  </w:pPr>
                  <w:r w:rsidRPr="002B493E">
                    <w:rPr>
                      <w:rFonts w:asciiTheme="minorHAnsi" w:hAnsiTheme="minorHAnsi" w:cstheme="minorHAnsi"/>
                      <w:sz w:val="28"/>
                    </w:rPr>
                    <w:t xml:space="preserve">Starts: 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Wednesday, 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October</w:t>
                  </w:r>
                  <w:r w:rsidR="00390986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3</w:t>
                  </w:r>
                  <w:r w:rsidR="00F2312C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1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201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8</w:t>
                  </w:r>
                  <w:r w:rsidR="00420BC0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at 12:01 a.m., EDT</w:t>
                  </w:r>
                  <w:r w:rsidRPr="002B493E">
                    <w:rPr>
                      <w:rFonts w:asciiTheme="minorHAnsi" w:hAnsiTheme="minorHAnsi" w:cstheme="minorHAnsi"/>
                      <w:sz w:val="28"/>
                    </w:rPr>
                    <w:br/>
                    <w:t xml:space="preserve">Ends: 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Thursday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November 1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5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201</w:t>
                  </w:r>
                  <w:r w:rsidR="001F43E2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8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at 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4:00 p.m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., 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EST</w:t>
                  </w:r>
                  <w:r w:rsidRPr="002B493E">
                    <w:rPr>
                      <w:rFonts w:asciiTheme="minorHAnsi" w:hAnsiTheme="minorHAnsi" w:cstheme="minorHAnsi"/>
                      <w:sz w:val="28"/>
                    </w:rPr>
                    <w:t xml:space="preserve"> </w:t>
                  </w:r>
                </w:p>
                <w:p w:rsidR="00AE6090" w:rsidRPr="002B493E" w:rsidRDefault="005D0484" w:rsidP="00AE6090">
                  <w:pPr>
                    <w:pStyle w:val="NormalWeb"/>
                    <w:spacing w:after="0"/>
                    <w:ind w:left="782"/>
                    <w:jc w:val="center"/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</w:pP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>HealthFlex</w:t>
                  </w:r>
                  <w:r w:rsidR="004306C6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 enrollment/change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 forms 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must be </w:t>
                  </w:r>
                  <w:r w:rsidR="00013770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PROCESSED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</w:t>
                  </w:r>
                </w:p>
                <w:p w:rsidR="005D0484" w:rsidRPr="00932784" w:rsidRDefault="005D0484" w:rsidP="00F2312C">
                  <w:pPr>
                    <w:pStyle w:val="NormalWeb"/>
                    <w:spacing w:after="0"/>
                    <w:ind w:left="782"/>
                    <w:jc w:val="center"/>
                    <w:rPr>
                      <w:b/>
                      <w:i/>
                      <w:sz w:val="28"/>
                      <w:szCs w:val="28"/>
                    </w:rPr>
                  </w:pP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no later than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4</w:t>
                  </w:r>
                  <w:r w:rsidR="00781F1B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:00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p.m.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November 1</w:t>
                  </w:r>
                  <w:r w:rsidR="001F43E2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5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>!</w:t>
                  </w:r>
                </w:p>
              </w:tc>
            </w:tr>
          </w:tbl>
          <w:p w:rsidR="00526429" w:rsidRDefault="00E576A8" w:rsidP="00526429">
            <w:pPr>
              <w:pStyle w:val="NormalWeb"/>
              <w:spacing w:before="120" w:after="120"/>
              <w:jc w:val="both"/>
              <w:rPr>
                <w:rFonts w:asciiTheme="minorHAnsi" w:hAnsiTheme="minorHAnsi" w:cstheme="minorHAnsi"/>
                <w:i/>
                <w:iCs/>
                <w:color w:val="000000" w:themeColor="text1"/>
                <w:sz w:val="28"/>
              </w:rPr>
            </w:pP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>After November 1</w:t>
            </w:r>
            <w:r w:rsidR="001F43E2">
              <w:rPr>
                <w:rFonts w:asciiTheme="minorHAnsi" w:hAnsiTheme="minorHAnsi" w:cstheme="minorHAnsi"/>
                <w:b/>
                <w:iCs/>
                <w:sz w:val="28"/>
              </w:rPr>
              <w:t>5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>,</w:t>
            </w:r>
            <w:r w:rsidR="00D400CB"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201</w:t>
            </w:r>
            <w:r w:rsidR="001F43E2">
              <w:rPr>
                <w:rFonts w:asciiTheme="minorHAnsi" w:hAnsiTheme="minorHAnsi" w:cstheme="minorHAnsi"/>
                <w:b/>
                <w:iCs/>
                <w:sz w:val="28"/>
              </w:rPr>
              <w:t>8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changes for 201</w:t>
            </w:r>
            <w:r w:rsidR="001F43E2">
              <w:rPr>
                <w:rFonts w:asciiTheme="minorHAnsi" w:hAnsiTheme="minorHAnsi" w:cstheme="minorHAnsi"/>
                <w:b/>
                <w:iCs/>
                <w:sz w:val="28"/>
              </w:rPr>
              <w:t>9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</w:t>
            </w:r>
            <w:r w:rsidR="00AE6090" w:rsidRPr="00AE6090">
              <w:rPr>
                <w:rFonts w:asciiTheme="minorHAnsi" w:hAnsiTheme="minorHAnsi" w:cstheme="minorHAnsi"/>
                <w:b/>
                <w:iCs/>
                <w:sz w:val="28"/>
              </w:rPr>
              <w:t>HEALTH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</w:t>
            </w:r>
            <w:r w:rsidR="005D0484" w:rsidRPr="00AE6090">
              <w:rPr>
                <w:rFonts w:asciiTheme="minorHAnsi" w:hAnsiTheme="minorHAnsi" w:cstheme="minorHAnsi"/>
                <w:b/>
                <w:iCs/>
                <w:sz w:val="28"/>
              </w:rPr>
              <w:t>coverage</w:t>
            </w:r>
            <w:r w:rsidR="00AE6090"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can only be made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if you experience certain qualifying events</w:t>
            </w:r>
            <w:r w:rsidRPr="00AE6090">
              <w:rPr>
                <w:rFonts w:asciiTheme="minorHAnsi" w:hAnsiTheme="minorHAnsi" w:cstheme="minorHAnsi"/>
                <w:iCs/>
                <w:sz w:val="28"/>
              </w:rPr>
              <w:t>, such as marriage, divorce, birth, adoption, death, or loss of a spouse's or eligible dependent's health coverage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>.</w:t>
            </w:r>
            <w:r w:rsidR="00781F1B">
              <w:rPr>
                <w:rFonts w:asciiTheme="minorHAnsi" w:hAnsiTheme="minorHAnsi" w:cstheme="minorHAnsi"/>
                <w:iCs/>
                <w:sz w:val="28"/>
              </w:rPr>
              <w:t xml:space="preserve"> 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Dependents losing eligibility, including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divorced spouse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s,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lose eligibility </w:t>
            </w:r>
            <w:r w:rsidR="004E0212" w:rsidRPr="00AE6090">
              <w:rPr>
                <w:rFonts w:asciiTheme="minorHAnsi" w:hAnsiTheme="minorHAnsi" w:cstheme="minorHAnsi"/>
                <w:iCs/>
                <w:sz w:val="28"/>
              </w:rPr>
              <w:t>as a dependent in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the plan at the end of month in which 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event occurs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>.</w:t>
            </w:r>
            <w:r w:rsidR="0039453D" w:rsidRPr="002B493E">
              <w:rPr>
                <w:rFonts w:asciiTheme="minorHAnsi" w:hAnsiTheme="minorHAnsi" w:cstheme="minorHAnsi"/>
                <w:i/>
                <w:iCs/>
                <w:color w:val="F20000"/>
                <w:sz w:val="22"/>
              </w:rPr>
              <w:t xml:space="preserve"> </w:t>
            </w:r>
            <w:r w:rsidR="0039453D" w:rsidRPr="003527F3">
              <w:rPr>
                <w:rFonts w:asciiTheme="minorHAnsi" w:hAnsiTheme="minorHAnsi" w:cstheme="minorHAnsi"/>
                <w:i/>
                <w:iCs/>
                <w:color w:val="000000" w:themeColor="text1"/>
                <w:sz w:val="26"/>
                <w:szCs w:val="26"/>
              </w:rPr>
              <w:t>Continuation Coverage and Divorced Spouse coverage may be available.</w:t>
            </w:r>
          </w:p>
          <w:p w:rsidR="00AF57C9" w:rsidRPr="00AF57C9" w:rsidRDefault="00AF57C9" w:rsidP="00526429">
            <w:pPr>
              <w:pStyle w:val="NormalWeb"/>
              <w:spacing w:after="120"/>
              <w:jc w:val="center"/>
              <w:rPr>
                <w:b/>
                <w:color w:val="0000FF"/>
              </w:rPr>
            </w:pPr>
          </w:p>
        </w:tc>
      </w:tr>
    </w:tbl>
    <w:p w:rsidR="00C70996" w:rsidRPr="00F22A1C" w:rsidRDefault="00C70996" w:rsidP="003527F3">
      <w:pPr>
        <w:rPr>
          <w:rFonts w:asciiTheme="minorHAnsi" w:hAnsiTheme="minorHAnsi" w:cstheme="minorHAnsi"/>
          <w:sz w:val="20"/>
        </w:rPr>
      </w:pPr>
    </w:p>
    <w:sectPr w:rsidR="00C70996" w:rsidRPr="00F22A1C" w:rsidSect="00013770">
      <w:pgSz w:w="12240" w:h="15840"/>
      <w:pgMar w:top="749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C7F92"/>
    <w:multiLevelType w:val="multilevel"/>
    <w:tmpl w:val="AC1E7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025E6"/>
    <w:multiLevelType w:val="multilevel"/>
    <w:tmpl w:val="538EE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02029C"/>
    <w:multiLevelType w:val="hybridMultilevel"/>
    <w:tmpl w:val="C5003754"/>
    <w:lvl w:ilvl="0" w:tplc="865ACFF0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5E155EB"/>
    <w:multiLevelType w:val="hybridMultilevel"/>
    <w:tmpl w:val="9F54C620"/>
    <w:lvl w:ilvl="0" w:tplc="03F401FC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6733B4C"/>
    <w:multiLevelType w:val="multilevel"/>
    <w:tmpl w:val="0F5C9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96C5165"/>
    <w:multiLevelType w:val="hybridMultilevel"/>
    <w:tmpl w:val="B2CCBD36"/>
    <w:lvl w:ilvl="0" w:tplc="27A2C8F4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A941E26"/>
    <w:multiLevelType w:val="multilevel"/>
    <w:tmpl w:val="8288F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E1D1C79"/>
    <w:multiLevelType w:val="multilevel"/>
    <w:tmpl w:val="0AE07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8AA5BFB"/>
    <w:multiLevelType w:val="multilevel"/>
    <w:tmpl w:val="F8E64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A2B12CA"/>
    <w:multiLevelType w:val="hybridMultilevel"/>
    <w:tmpl w:val="EF169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1D68D0"/>
    <w:multiLevelType w:val="multilevel"/>
    <w:tmpl w:val="674687F2"/>
    <w:lvl w:ilvl="0">
      <w:start w:val="1"/>
      <w:numFmt w:val="bullet"/>
      <w:lvlText w:val=""/>
      <w:lvlJc w:val="left"/>
      <w:pPr>
        <w:tabs>
          <w:tab w:val="num" w:pos="1438"/>
        </w:tabs>
        <w:ind w:left="1438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2158"/>
        </w:tabs>
        <w:ind w:left="2158" w:hanging="360"/>
      </w:pPr>
    </w:lvl>
    <w:lvl w:ilvl="2">
      <w:start w:val="1"/>
      <w:numFmt w:val="decimal"/>
      <w:lvlText w:val="%3."/>
      <w:lvlJc w:val="left"/>
      <w:pPr>
        <w:tabs>
          <w:tab w:val="num" w:pos="2878"/>
        </w:tabs>
        <w:ind w:left="2878" w:hanging="360"/>
      </w:pPr>
    </w:lvl>
    <w:lvl w:ilvl="3">
      <w:start w:val="1"/>
      <w:numFmt w:val="decimal"/>
      <w:lvlText w:val="%4."/>
      <w:lvlJc w:val="left"/>
      <w:pPr>
        <w:tabs>
          <w:tab w:val="num" w:pos="3598"/>
        </w:tabs>
        <w:ind w:left="3598" w:hanging="360"/>
      </w:pPr>
    </w:lvl>
    <w:lvl w:ilvl="4">
      <w:start w:val="1"/>
      <w:numFmt w:val="decimal"/>
      <w:lvlText w:val="%5."/>
      <w:lvlJc w:val="left"/>
      <w:pPr>
        <w:tabs>
          <w:tab w:val="num" w:pos="4318"/>
        </w:tabs>
        <w:ind w:left="4318" w:hanging="360"/>
      </w:pPr>
    </w:lvl>
    <w:lvl w:ilvl="5">
      <w:start w:val="1"/>
      <w:numFmt w:val="decimal"/>
      <w:lvlText w:val="%6."/>
      <w:lvlJc w:val="left"/>
      <w:pPr>
        <w:tabs>
          <w:tab w:val="num" w:pos="5038"/>
        </w:tabs>
        <w:ind w:left="5038" w:hanging="360"/>
      </w:pPr>
    </w:lvl>
    <w:lvl w:ilvl="6">
      <w:start w:val="1"/>
      <w:numFmt w:val="decimal"/>
      <w:lvlText w:val="%7."/>
      <w:lvlJc w:val="left"/>
      <w:pPr>
        <w:tabs>
          <w:tab w:val="num" w:pos="5758"/>
        </w:tabs>
        <w:ind w:left="5758" w:hanging="360"/>
      </w:pPr>
    </w:lvl>
    <w:lvl w:ilvl="7">
      <w:start w:val="1"/>
      <w:numFmt w:val="decimal"/>
      <w:lvlText w:val="%8."/>
      <w:lvlJc w:val="left"/>
      <w:pPr>
        <w:tabs>
          <w:tab w:val="num" w:pos="6478"/>
        </w:tabs>
        <w:ind w:left="6478" w:hanging="360"/>
      </w:pPr>
    </w:lvl>
    <w:lvl w:ilvl="8">
      <w:start w:val="1"/>
      <w:numFmt w:val="decimal"/>
      <w:lvlText w:val="%9."/>
      <w:lvlJc w:val="left"/>
      <w:pPr>
        <w:tabs>
          <w:tab w:val="num" w:pos="7198"/>
        </w:tabs>
        <w:ind w:left="7198" w:hanging="360"/>
      </w:pPr>
    </w:lvl>
  </w:abstractNum>
  <w:abstractNum w:abstractNumId="11" w15:restartNumberingAfterBreak="0">
    <w:nsid w:val="6034017D"/>
    <w:multiLevelType w:val="hybridMultilevel"/>
    <w:tmpl w:val="6D0014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F3594F"/>
    <w:multiLevelType w:val="multilevel"/>
    <w:tmpl w:val="F0CEB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952489F"/>
    <w:multiLevelType w:val="multilevel"/>
    <w:tmpl w:val="7E144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3B10F84"/>
    <w:multiLevelType w:val="hybridMultilevel"/>
    <w:tmpl w:val="39643F92"/>
    <w:lvl w:ilvl="0" w:tplc="7D8E348C">
      <w:start w:val="20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AD171D"/>
    <w:multiLevelType w:val="multilevel"/>
    <w:tmpl w:val="C144D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B3B6536"/>
    <w:multiLevelType w:val="hybridMultilevel"/>
    <w:tmpl w:val="AA4258CA"/>
    <w:lvl w:ilvl="0" w:tplc="D252102E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DC53948"/>
    <w:multiLevelType w:val="multilevel"/>
    <w:tmpl w:val="674687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7"/>
  </w:num>
  <w:num w:numId="5">
    <w:abstractNumId w:val="0"/>
  </w:num>
  <w:num w:numId="6">
    <w:abstractNumId w:val="4"/>
  </w:num>
  <w:num w:numId="7">
    <w:abstractNumId w:val="12"/>
  </w:num>
  <w:num w:numId="8">
    <w:abstractNumId w:val="15"/>
  </w:num>
  <w:num w:numId="9">
    <w:abstractNumId w:val="11"/>
  </w:num>
  <w:num w:numId="10">
    <w:abstractNumId w:val="17"/>
  </w:num>
  <w:num w:numId="1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9"/>
  </w:num>
  <w:num w:numId="14">
    <w:abstractNumId w:val="14"/>
  </w:num>
  <w:num w:numId="15">
    <w:abstractNumId w:val="3"/>
  </w:num>
  <w:num w:numId="16">
    <w:abstractNumId w:val="5"/>
  </w:num>
  <w:num w:numId="17">
    <w:abstractNumId w:val="2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B0B"/>
    <w:rsid w:val="00013770"/>
    <w:rsid w:val="00060BFA"/>
    <w:rsid w:val="000711E0"/>
    <w:rsid w:val="00134EF0"/>
    <w:rsid w:val="00197E05"/>
    <w:rsid w:val="001A2A93"/>
    <w:rsid w:val="001A7AC1"/>
    <w:rsid w:val="001C1051"/>
    <w:rsid w:val="001D36C6"/>
    <w:rsid w:val="001D4A58"/>
    <w:rsid w:val="001E2447"/>
    <w:rsid w:val="001F1A5A"/>
    <w:rsid w:val="001F43E2"/>
    <w:rsid w:val="00247FB4"/>
    <w:rsid w:val="00250433"/>
    <w:rsid w:val="00255732"/>
    <w:rsid w:val="00267C56"/>
    <w:rsid w:val="00274867"/>
    <w:rsid w:val="00295205"/>
    <w:rsid w:val="002A439E"/>
    <w:rsid w:val="002A7205"/>
    <w:rsid w:val="002B0E98"/>
    <w:rsid w:val="002B493E"/>
    <w:rsid w:val="002B6D63"/>
    <w:rsid w:val="002C2B6C"/>
    <w:rsid w:val="002C6661"/>
    <w:rsid w:val="002D2C9E"/>
    <w:rsid w:val="002E2E77"/>
    <w:rsid w:val="0031295B"/>
    <w:rsid w:val="003527F3"/>
    <w:rsid w:val="0038144D"/>
    <w:rsid w:val="003872AA"/>
    <w:rsid w:val="00390986"/>
    <w:rsid w:val="0039453D"/>
    <w:rsid w:val="003C6C27"/>
    <w:rsid w:val="00405CE8"/>
    <w:rsid w:val="00420BC0"/>
    <w:rsid w:val="004306C6"/>
    <w:rsid w:val="00475B0B"/>
    <w:rsid w:val="00481D83"/>
    <w:rsid w:val="00487E31"/>
    <w:rsid w:val="004C24D4"/>
    <w:rsid w:val="004E0212"/>
    <w:rsid w:val="00507F47"/>
    <w:rsid w:val="0051390A"/>
    <w:rsid w:val="00526429"/>
    <w:rsid w:val="00530B74"/>
    <w:rsid w:val="005550B6"/>
    <w:rsid w:val="00582102"/>
    <w:rsid w:val="00591929"/>
    <w:rsid w:val="005C6542"/>
    <w:rsid w:val="005D0484"/>
    <w:rsid w:val="005D1DFA"/>
    <w:rsid w:val="005D5909"/>
    <w:rsid w:val="005E0EFE"/>
    <w:rsid w:val="005F0A90"/>
    <w:rsid w:val="00613364"/>
    <w:rsid w:val="00617F79"/>
    <w:rsid w:val="006B0611"/>
    <w:rsid w:val="006C229F"/>
    <w:rsid w:val="00723BEE"/>
    <w:rsid w:val="00735B84"/>
    <w:rsid w:val="00744ACD"/>
    <w:rsid w:val="00766631"/>
    <w:rsid w:val="00781F1B"/>
    <w:rsid w:val="007973D3"/>
    <w:rsid w:val="007C2A99"/>
    <w:rsid w:val="007C3FBA"/>
    <w:rsid w:val="007C698B"/>
    <w:rsid w:val="00845F27"/>
    <w:rsid w:val="00847E02"/>
    <w:rsid w:val="00872BC8"/>
    <w:rsid w:val="008A78C0"/>
    <w:rsid w:val="008D0112"/>
    <w:rsid w:val="008D7A8D"/>
    <w:rsid w:val="00903134"/>
    <w:rsid w:val="0090384A"/>
    <w:rsid w:val="00903BCB"/>
    <w:rsid w:val="00932784"/>
    <w:rsid w:val="00934964"/>
    <w:rsid w:val="0093671D"/>
    <w:rsid w:val="009532E0"/>
    <w:rsid w:val="00995DDB"/>
    <w:rsid w:val="009C3A1F"/>
    <w:rsid w:val="009C7747"/>
    <w:rsid w:val="00A01CF6"/>
    <w:rsid w:val="00A7587E"/>
    <w:rsid w:val="00A84207"/>
    <w:rsid w:val="00AC403E"/>
    <w:rsid w:val="00AD6181"/>
    <w:rsid w:val="00AE6090"/>
    <w:rsid w:val="00AF57C9"/>
    <w:rsid w:val="00B133F0"/>
    <w:rsid w:val="00B66AF2"/>
    <w:rsid w:val="00B816F4"/>
    <w:rsid w:val="00BA121A"/>
    <w:rsid w:val="00BB77D9"/>
    <w:rsid w:val="00BC5045"/>
    <w:rsid w:val="00C14B29"/>
    <w:rsid w:val="00C43710"/>
    <w:rsid w:val="00C5612D"/>
    <w:rsid w:val="00C70996"/>
    <w:rsid w:val="00CD6BFA"/>
    <w:rsid w:val="00D15A7F"/>
    <w:rsid w:val="00D27602"/>
    <w:rsid w:val="00D400CB"/>
    <w:rsid w:val="00D4467A"/>
    <w:rsid w:val="00D717D7"/>
    <w:rsid w:val="00DF3358"/>
    <w:rsid w:val="00DF57BE"/>
    <w:rsid w:val="00E01001"/>
    <w:rsid w:val="00E1789B"/>
    <w:rsid w:val="00E503D1"/>
    <w:rsid w:val="00E576A8"/>
    <w:rsid w:val="00EA3060"/>
    <w:rsid w:val="00EB49ED"/>
    <w:rsid w:val="00EB783B"/>
    <w:rsid w:val="00ED37D7"/>
    <w:rsid w:val="00EE3F8F"/>
    <w:rsid w:val="00F22A1C"/>
    <w:rsid w:val="00F2312C"/>
    <w:rsid w:val="00F651D5"/>
    <w:rsid w:val="00F7013F"/>
    <w:rsid w:val="00F72A91"/>
    <w:rsid w:val="00F77ADA"/>
    <w:rsid w:val="00F83FD1"/>
    <w:rsid w:val="00F8680F"/>
    <w:rsid w:val="00FA6523"/>
    <w:rsid w:val="00FD7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CC5762-7466-4947-8395-55135B7D2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7D7"/>
    <w:pPr>
      <w:spacing w:before="0" w:after="0"/>
    </w:pPr>
    <w:rPr>
      <w:rFonts w:ascii="Calibri" w:hAnsi="Calibri" w:cs="Times New Roman"/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735B84"/>
    <w:pPr>
      <w:pBdr>
        <w:bottom w:val="dashed" w:sz="4" w:space="5" w:color="BBB4A3"/>
      </w:pBdr>
      <w:spacing w:after="168" w:line="432" w:lineRule="atLeast"/>
      <w:jc w:val="center"/>
      <w:outlineLvl w:val="0"/>
    </w:pPr>
    <w:rPr>
      <w:rFonts w:ascii="Times New Roman" w:eastAsia="Times New Roman" w:hAnsi="Times New Roman"/>
      <w:caps/>
      <w:color w:val="222222"/>
      <w:spacing w:val="22"/>
      <w:kern w:val="36"/>
      <w:sz w:val="19"/>
      <w:szCs w:val="19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576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576A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735B84"/>
    <w:pPr>
      <w:spacing w:line="132" w:lineRule="atLeast"/>
      <w:outlineLvl w:val="3"/>
    </w:pPr>
    <w:rPr>
      <w:rFonts w:ascii="Century Gothic" w:eastAsia="Times New Roman" w:hAnsi="Century Gothic"/>
      <w:b/>
      <w:bCs/>
      <w:caps/>
      <w:color w:val="9B8D6D"/>
      <w:spacing w:val="12"/>
      <w:sz w:val="13"/>
      <w:szCs w:val="1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75B0B"/>
    <w:pPr>
      <w:spacing w:after="0"/>
    </w:pPr>
  </w:style>
  <w:style w:type="character" w:styleId="Hyperlink">
    <w:name w:val="Hyperlink"/>
    <w:basedOn w:val="DefaultParagraphFont"/>
    <w:uiPriority w:val="99"/>
    <w:unhideWhenUsed/>
    <w:rsid w:val="00507F4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07F47"/>
    <w:pPr>
      <w:spacing w:before="-1" w:after="-1"/>
      <w:ind w:left="720"/>
      <w:contextualSpacing/>
    </w:pPr>
    <w:rPr>
      <w:rFonts w:asciiTheme="minorHAnsi" w:hAnsiTheme="minorHAnsi" w:cstheme="minorBid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35B84"/>
    <w:rPr>
      <w:rFonts w:ascii="Times New Roman" w:eastAsia="Times New Roman" w:hAnsi="Times New Roman" w:cs="Times New Roman"/>
      <w:caps/>
      <w:color w:val="222222"/>
      <w:spacing w:val="22"/>
      <w:kern w:val="36"/>
      <w:sz w:val="19"/>
      <w:szCs w:val="19"/>
    </w:rPr>
  </w:style>
  <w:style w:type="character" w:customStyle="1" w:styleId="Heading4Char">
    <w:name w:val="Heading 4 Char"/>
    <w:basedOn w:val="DefaultParagraphFont"/>
    <w:link w:val="Heading4"/>
    <w:uiPriority w:val="9"/>
    <w:rsid w:val="00735B84"/>
    <w:rPr>
      <w:rFonts w:ascii="Century Gothic" w:eastAsia="Times New Roman" w:hAnsi="Century Gothic" w:cs="Times New Roman"/>
      <w:b/>
      <w:bCs/>
      <w:caps/>
      <w:color w:val="9B8D6D"/>
      <w:spacing w:val="12"/>
      <w:sz w:val="13"/>
      <w:szCs w:val="13"/>
    </w:rPr>
  </w:style>
  <w:style w:type="character" w:styleId="Emphasis">
    <w:name w:val="Emphasis"/>
    <w:basedOn w:val="DefaultParagraphFont"/>
    <w:uiPriority w:val="20"/>
    <w:qFormat/>
    <w:rsid w:val="00735B84"/>
    <w:rPr>
      <w:i/>
      <w:iCs/>
    </w:rPr>
  </w:style>
  <w:style w:type="character" w:styleId="Strong">
    <w:name w:val="Strong"/>
    <w:basedOn w:val="DefaultParagraphFont"/>
    <w:uiPriority w:val="22"/>
    <w:qFormat/>
    <w:rsid w:val="00735B84"/>
    <w:rPr>
      <w:rFonts w:ascii="Verdana" w:hAnsi="Verdana" w:hint="default"/>
      <w:b/>
      <w:bCs/>
    </w:rPr>
  </w:style>
  <w:style w:type="paragraph" w:styleId="NormalWeb">
    <w:name w:val="Normal (Web)"/>
    <w:basedOn w:val="Normal"/>
    <w:uiPriority w:val="99"/>
    <w:unhideWhenUsed/>
    <w:rsid w:val="00735B84"/>
    <w:pPr>
      <w:spacing w:after="96" w:line="228" w:lineRule="atLeast"/>
    </w:pPr>
    <w:rPr>
      <w:rFonts w:ascii="Times New Roman" w:eastAsia="Times New Roman" w:hAnsi="Times New Roman"/>
      <w:sz w:val="14"/>
      <w:szCs w:val="14"/>
    </w:rPr>
  </w:style>
  <w:style w:type="paragraph" w:customStyle="1" w:styleId="sectiontext">
    <w:name w:val="sectiontext"/>
    <w:basedOn w:val="Normal"/>
    <w:rsid w:val="00735B84"/>
    <w:pPr>
      <w:spacing w:before="120" w:line="228" w:lineRule="atLeast"/>
      <w:ind w:left="204"/>
    </w:pPr>
    <w:rPr>
      <w:rFonts w:ascii="Times New Roman" w:eastAsia="Times New Roman" w:hAnsi="Times New Roman"/>
      <w:sz w:val="14"/>
      <w:szCs w:val="1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35B8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35B84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35B8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35B84"/>
    <w:rPr>
      <w:rFonts w:ascii="Arial" w:eastAsia="Times New Roman" w:hAnsi="Arial" w:cs="Arial"/>
      <w:vanish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B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B84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701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1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E576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576A8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table" w:styleId="MediumGrid1-Accent2">
    <w:name w:val="Medium Grid 1 Accent 2"/>
    <w:basedOn w:val="TableNormal"/>
    <w:uiPriority w:val="67"/>
    <w:rsid w:val="00CD6BFA"/>
    <w:pPr>
      <w:spacing w:before="0" w:after="0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TableGrid">
    <w:name w:val="Table Grid"/>
    <w:basedOn w:val="TableNormal"/>
    <w:uiPriority w:val="59"/>
    <w:rsid w:val="00F8680F"/>
    <w:pPr>
      <w:spacing w:before="0"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BFBFBF" w:themeFill="background1" w:themeFillShade="BF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5851222">
      <w:bodyDiv w:val="1"/>
      <w:marLeft w:val="240"/>
      <w:marRight w:val="240"/>
      <w:marTop w:val="240"/>
      <w:marBottom w:val="2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4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0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80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54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66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43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9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20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5236971">
      <w:bodyDiv w:val="1"/>
      <w:marLeft w:val="240"/>
      <w:marRight w:val="240"/>
      <w:marTop w:val="240"/>
      <w:marBottom w:val="2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51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57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245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513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19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79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12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0755876">
      <w:bodyDiv w:val="1"/>
      <w:marLeft w:val="0"/>
      <w:marRight w:val="0"/>
      <w:marTop w:val="24"/>
      <w:marBottom w:val="18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2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15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44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ashed" w:sz="4" w:space="0" w:color="BBB4A3"/>
                    <w:right w:val="none" w:sz="0" w:space="0" w:color="auto"/>
                  </w:divBdr>
                  <w:divsChild>
                    <w:div w:id="415368622">
                      <w:marLeft w:val="228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024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345988">
                          <w:marLeft w:val="0"/>
                          <w:marRight w:val="0"/>
                          <w:marTop w:val="0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146852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146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2" w:color="FFFFFF"/>
                                <w:left w:val="single" w:sz="4" w:space="2" w:color="FFFFFF"/>
                                <w:bottom w:val="single" w:sz="4" w:space="2" w:color="FFFFFF"/>
                                <w:right w:val="single" w:sz="4" w:space="2" w:color="FFFFFF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10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ashed" w:sz="4" w:space="0" w:color="BBB4A3"/>
                    <w:right w:val="none" w:sz="0" w:space="0" w:color="auto"/>
                  </w:divBdr>
                  <w:divsChild>
                    <w:div w:id="479613264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459162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499710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92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9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8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5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46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71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907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wespath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surance@gnjumc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C7466-1E88-4E2A-868C-3869AA6EAF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Gruezke</dc:creator>
  <cp:keywords/>
  <dc:description/>
  <cp:lastModifiedBy>Edward Allegretto</cp:lastModifiedBy>
  <cp:revision>2</cp:revision>
  <cp:lastPrinted>2015-10-12T17:55:00Z</cp:lastPrinted>
  <dcterms:created xsi:type="dcterms:W3CDTF">2018-10-03T20:04:00Z</dcterms:created>
  <dcterms:modified xsi:type="dcterms:W3CDTF">2018-10-03T20:04:00Z</dcterms:modified>
</cp:coreProperties>
</file>