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974BBA" w:rsidRPr="006D21BB" w:rsidRDefault="00974BBA" w:rsidP="00974BBA">
      <w:pPr>
        <w:jc w:val="center"/>
        <w:rPr>
          <w:sz w:val="28"/>
        </w:rPr>
      </w:pPr>
      <w:bookmarkStart w:id="0" w:name="_GoBack"/>
      <w:bookmarkEnd w:id="0"/>
      <w:r w:rsidRPr="006D21BB">
        <w:rPr>
          <w:sz w:val="28"/>
        </w:rPr>
        <w:t>Miracles Everywhere</w:t>
      </w:r>
      <w:r>
        <w:rPr>
          <w:sz w:val="28"/>
        </w:rPr>
        <w:t xml:space="preserve"> Sermon Series</w:t>
      </w:r>
    </w:p>
    <w:p w:rsidR="00974BBA" w:rsidRPr="006D21BB" w:rsidRDefault="00974BBA" w:rsidP="00974BBA">
      <w:pPr>
        <w:jc w:val="center"/>
        <w:rPr>
          <w:sz w:val="24"/>
        </w:rPr>
      </w:pPr>
      <w:r w:rsidRPr="006D21BB">
        <w:rPr>
          <w:sz w:val="24"/>
        </w:rPr>
        <w:t xml:space="preserve">Week </w:t>
      </w:r>
      <w:r>
        <w:rPr>
          <w:sz w:val="24"/>
        </w:rPr>
        <w:t>2</w:t>
      </w:r>
      <w:r w:rsidRPr="006D21BB">
        <w:rPr>
          <w:sz w:val="24"/>
        </w:rPr>
        <w:t xml:space="preserve"> </w:t>
      </w:r>
      <w:r>
        <w:rPr>
          <w:sz w:val="24"/>
        </w:rPr>
        <w:t>Preaching Notes</w:t>
      </w:r>
    </w:p>
    <w:p w:rsidR="00974BBA" w:rsidRPr="00E00D40" w:rsidRDefault="00974BBA" w:rsidP="00974BBA">
      <w:pPr>
        <w:spacing w:line="240" w:lineRule="auto"/>
      </w:pPr>
      <w:r w:rsidRPr="006D21BB">
        <w:rPr>
          <w:b/>
        </w:rPr>
        <w:t>Theme:</w:t>
      </w:r>
      <w:r>
        <w:rPr>
          <w:b/>
        </w:rPr>
        <w:t xml:space="preserve"> </w:t>
      </w:r>
      <w:r>
        <w:t>Miracles Everywhere: Unbelievable</w:t>
      </w:r>
    </w:p>
    <w:p w:rsidR="00974BBA" w:rsidRPr="006D21BB" w:rsidRDefault="00974BBA" w:rsidP="00974BBA">
      <w:pPr>
        <w:rPr>
          <w:b/>
        </w:rPr>
      </w:pPr>
      <w:r w:rsidRPr="006D21BB">
        <w:rPr>
          <w:b/>
        </w:rPr>
        <w:t>Scripture:</w:t>
      </w:r>
      <w:r>
        <w:rPr>
          <w:b/>
        </w:rPr>
        <w:t xml:space="preserve"> </w:t>
      </w:r>
      <w:r>
        <w:t>John 11:38-45</w:t>
      </w:r>
    </w:p>
    <w:p w:rsidR="00974BBA" w:rsidRPr="006D21BB" w:rsidRDefault="00974BBA" w:rsidP="00974BBA">
      <w:pPr>
        <w:spacing w:after="0"/>
        <w:rPr>
          <w:b/>
        </w:rPr>
      </w:pPr>
      <w:r>
        <w:rPr>
          <w:b/>
        </w:rPr>
        <w:t xml:space="preserve">Week 2 </w:t>
      </w:r>
      <w:r w:rsidRPr="006D21BB">
        <w:rPr>
          <w:b/>
        </w:rPr>
        <w:t>Description:</w:t>
      </w:r>
    </w:p>
    <w:p w:rsidR="0077015F" w:rsidRDefault="00974BBA" w:rsidP="00974BBA">
      <w:pPr>
        <w:spacing w:after="0" w:line="240" w:lineRule="auto"/>
      </w:pPr>
      <w:r>
        <w:t xml:space="preserve">God has the power to show up in BIG ways. In scripture we read about blind eyes given sight, faith moving mountains and even raising the dead. </w:t>
      </w:r>
      <w:r w:rsidRPr="00B12054">
        <w:t>Miracles evoke wonder by demonstrating God’s power and pointing to God’s work in the world. In every age, God has been at work in the world healing and transforming lives.</w:t>
      </w:r>
    </w:p>
    <w:p w:rsidR="00974BBA" w:rsidRDefault="00974BBA"/>
    <w:p w:rsidR="00974BBA" w:rsidRDefault="00974BBA" w:rsidP="00974BBA">
      <w:pPr>
        <w:rPr>
          <w:b/>
        </w:rPr>
      </w:pPr>
      <w:r w:rsidRPr="006D21BB">
        <w:rPr>
          <w:b/>
        </w:rPr>
        <w:t>Preaching Notes:</w:t>
      </w:r>
    </w:p>
    <w:p w:rsidR="00974BBA" w:rsidRDefault="00974BBA" w:rsidP="00974BBA">
      <w:r>
        <w:t>Idea #1 We have to get out of our own heads to experience God’s miracles</w:t>
      </w:r>
    </w:p>
    <w:p w:rsidR="00974BBA" w:rsidRDefault="00974BBA" w:rsidP="00974BBA">
      <w:r>
        <w:t xml:space="preserve">So often, North American Christians can get caught up in scientific explanations of miracles and a faith that is reasonable. Many of us are thinkers. But throughout the world, other cultures make room for mystery and the miraculous power of God. </w:t>
      </w:r>
    </w:p>
    <w:p w:rsidR="00974BBA" w:rsidRDefault="00974BBA" w:rsidP="00974BBA"/>
    <w:p w:rsidR="00974BBA" w:rsidRDefault="00974BBA" w:rsidP="00974BBA">
      <w:r>
        <w:t xml:space="preserve">Idea #2 Sometimes the miracle is just beyond what we can understand. </w:t>
      </w:r>
    </w:p>
    <w:p w:rsidR="00974BBA" w:rsidRDefault="00974BBA" w:rsidP="00974BBA">
      <w:r>
        <w:t xml:space="preserve">When we watch Grey’s Anatomy, the “time of death” is precisely calculated and sure. That wasn’t true for Mary and Martha. But Lazarus has already arrived at 4 days and was “stinky dead.” For Lazarus to come back to life was beyond all reason and understanding. Sometimes the miracle is just </w:t>
      </w:r>
    </w:p>
    <w:p w:rsidR="00974BBA" w:rsidRDefault="00974BBA" w:rsidP="00974BBA"/>
    <w:p w:rsidR="00974BBA" w:rsidRDefault="00974BBA" w:rsidP="00974BBA">
      <w:r>
        <w:t>Idea #3 God doesn’t always produce the unbelievable miracles that we were looking for.</w:t>
      </w:r>
    </w:p>
    <w:p w:rsidR="00974BBA" w:rsidRDefault="00974BBA" w:rsidP="00974BBA">
      <w:r>
        <w:t>Sometimes we say “unbelievable” because it feels like amidst prayer and certainty, God doesn’t do what we hoped or expected. It isn’t because of a lack of faith. We have to sit with people on the days when faith is harder and we feel like God didn’t move.</w:t>
      </w:r>
    </w:p>
    <w:p w:rsidR="00974BBA" w:rsidRDefault="00974BBA" w:rsidP="00974BBA"/>
    <w:p w:rsidR="00974BBA" w:rsidRDefault="00974BBA" w:rsidP="00974BBA">
      <w:r>
        <w:t>Idea #4 God’s faithfulness to us is unbelievable</w:t>
      </w:r>
    </w:p>
    <w:p w:rsidR="00974BBA" w:rsidRDefault="00974BBA" w:rsidP="00974BBA">
      <w:r>
        <w:t>We want to be careful about our faith relying too heavily on miracles. Our tendency can be to focus on the miraculous moment so much that we miss God weaving the larger picture together. Through our ups and downs, at each point in our journey, God is present with us. To fully understand the resurrection of Lazarus you have to zoom out and see Jesus foreshadowing the dead coming out of their tombs (chapter 5), going to Jerusalem in his own time (Chapter 7), a similar pattern of conversation with Nicodemus in chapter 3, and Jesus’ own death and resurrection (especially that Jesus left his grave clothes folded in the tomb – while Lazarus was still wrapped).</w:t>
      </w:r>
    </w:p>
    <w:p w:rsidR="00974BBA" w:rsidRPr="00AD467F" w:rsidRDefault="00974BBA" w:rsidP="00974BBA">
      <w:r>
        <w:t>Challenge: Expect the miraculous, and also zoom out to see God weaving our stories together.</w:t>
      </w:r>
    </w:p>
    <w:p w:rsidR="00974BBA" w:rsidRDefault="00974BBA"/>
    <w:sectPr w:rsidR="00974BBA">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Calibri">
    <w:panose1 w:val="020F0502020204030204"/>
    <w:charset w:val="00"/>
    <w:family w:val="swiss"/>
    <w:pitch w:val="variable"/>
    <w:sig w:usb0="E0002A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74BBA"/>
    <w:rsid w:val="001A5198"/>
    <w:rsid w:val="0077015F"/>
    <w:rsid w:val="00974BB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CAE17C26-7E2A-454A-A8D1-ACC75B8210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974BBA"/>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344</Words>
  <Characters>1966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2306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Eric Drew</dc:creator>
  <cp:keywords/>
  <dc:description/>
  <cp:lastModifiedBy>Edward Allegretto</cp:lastModifiedBy>
  <cp:revision>2</cp:revision>
  <dcterms:created xsi:type="dcterms:W3CDTF">2018-05-25T12:27:00Z</dcterms:created>
  <dcterms:modified xsi:type="dcterms:W3CDTF">2018-05-25T12:27:00Z</dcterms:modified>
</cp:coreProperties>
</file>