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CFC9E" w14:textId="2A03D165" w:rsidR="00731BB3" w:rsidRPr="00731BB3" w:rsidRDefault="00C3480C" w:rsidP="00731BB3">
      <w:pPr>
        <w:tabs>
          <w:tab w:val="right" w:pos="8640"/>
        </w:tabs>
        <w:suppressAutoHyphens/>
        <w:spacing w:after="0" w:line="240" w:lineRule="auto"/>
        <w:jc w:val="center"/>
        <w:rPr>
          <w:rFonts w:cs="Calibri"/>
          <w:sz w:val="28"/>
          <w:szCs w:val="28"/>
        </w:rPr>
      </w:pPr>
      <w:r w:rsidRPr="00467C34">
        <w:rPr>
          <w:noProof/>
        </w:rPr>
        <w:drawing>
          <wp:inline distT="0" distB="0" distL="0" distR="0" wp14:anchorId="1C7B1DD5" wp14:editId="5C75B093">
            <wp:extent cx="259842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769620"/>
                    </a:xfrm>
                    <a:prstGeom prst="rect">
                      <a:avLst/>
                    </a:prstGeom>
                    <a:noFill/>
                    <a:ln>
                      <a:noFill/>
                    </a:ln>
                  </pic:spPr>
                </pic:pic>
              </a:graphicData>
            </a:graphic>
          </wp:inline>
        </w:drawing>
      </w:r>
    </w:p>
    <w:p w14:paraId="15341C3B" w14:textId="77777777" w:rsidR="00731BB3" w:rsidRPr="00731BB3" w:rsidRDefault="00731BB3" w:rsidP="00731BB3">
      <w:pPr>
        <w:spacing w:after="0" w:line="240" w:lineRule="auto"/>
        <w:jc w:val="center"/>
        <w:rPr>
          <w:rFonts w:cs="Calibri"/>
          <w:i/>
          <w:color w:val="000000"/>
          <w:sz w:val="20"/>
          <w:szCs w:val="20"/>
        </w:rPr>
      </w:pPr>
      <w:r w:rsidRPr="00731BB3">
        <w:rPr>
          <w:rFonts w:cs="Calibri"/>
          <w:i/>
          <w:color w:val="000000"/>
          <w:sz w:val="20"/>
          <w:szCs w:val="20"/>
        </w:rPr>
        <w:t xml:space="preserve">We equip </w:t>
      </w:r>
      <w:r>
        <w:rPr>
          <w:rFonts w:cs="Calibri"/>
          <w:i/>
          <w:color w:val="000000"/>
          <w:sz w:val="20"/>
          <w:szCs w:val="20"/>
        </w:rPr>
        <w:t xml:space="preserve">spiritual </w:t>
      </w:r>
      <w:r w:rsidRPr="00731BB3">
        <w:rPr>
          <w:rFonts w:cs="Calibri"/>
          <w:i/>
          <w:color w:val="000000"/>
          <w:sz w:val="20"/>
          <w:szCs w:val="20"/>
        </w:rPr>
        <w:t xml:space="preserve">leaders to make disciples </w:t>
      </w:r>
    </w:p>
    <w:p w14:paraId="0B2BCD51" w14:textId="77777777" w:rsidR="00731BB3" w:rsidRPr="00731BB3" w:rsidRDefault="00731BB3" w:rsidP="00731BB3">
      <w:pPr>
        <w:spacing w:after="0" w:line="240" w:lineRule="auto"/>
        <w:jc w:val="center"/>
        <w:rPr>
          <w:rFonts w:cs="Calibri"/>
          <w:i/>
          <w:color w:val="000000"/>
          <w:sz w:val="20"/>
          <w:szCs w:val="20"/>
        </w:rPr>
      </w:pPr>
      <w:r w:rsidRPr="00731BB3">
        <w:rPr>
          <w:rFonts w:cs="Calibri"/>
          <w:i/>
          <w:color w:val="000000"/>
          <w:sz w:val="20"/>
          <w:szCs w:val="20"/>
        </w:rPr>
        <w:t>and grow vital congregations to transform the world.</w:t>
      </w:r>
    </w:p>
    <w:p w14:paraId="2A7053A6" w14:textId="77777777" w:rsidR="001A7A66" w:rsidRPr="00430A90" w:rsidRDefault="001A7A66" w:rsidP="001A7A66">
      <w:pPr>
        <w:tabs>
          <w:tab w:val="right" w:pos="8640"/>
        </w:tabs>
        <w:suppressAutoHyphens/>
        <w:spacing w:after="0" w:line="240" w:lineRule="auto"/>
        <w:jc w:val="center"/>
        <w:rPr>
          <w:rFonts w:cs="Calibri"/>
        </w:rPr>
      </w:pPr>
    </w:p>
    <w:p w14:paraId="3245DC20" w14:textId="77777777" w:rsidR="004550D1" w:rsidRPr="00EB4A91" w:rsidRDefault="00AA20A1" w:rsidP="009C4835">
      <w:pPr>
        <w:tabs>
          <w:tab w:val="right" w:pos="8640"/>
        </w:tabs>
        <w:suppressAutoHyphens/>
        <w:spacing w:after="0" w:line="240" w:lineRule="auto"/>
        <w:jc w:val="center"/>
        <w:rPr>
          <w:rFonts w:cs="Calibri"/>
          <w:b/>
        </w:rPr>
      </w:pPr>
      <w:r w:rsidRPr="00EB4A91">
        <w:rPr>
          <w:rFonts w:cs="Calibri"/>
          <w:b/>
          <w:color w:val="244061"/>
          <w:sz w:val="28"/>
          <w:szCs w:val="28"/>
        </w:rPr>
        <w:t>Agency Funding</w:t>
      </w:r>
      <w:r w:rsidR="001A7A66" w:rsidRPr="00EB4A91">
        <w:rPr>
          <w:rFonts w:cs="Calibri"/>
          <w:b/>
          <w:color w:val="244061"/>
          <w:sz w:val="28"/>
          <w:szCs w:val="28"/>
        </w:rPr>
        <w:t xml:space="preserve"> Application</w:t>
      </w:r>
    </w:p>
    <w:p w14:paraId="6B1B8FE3" w14:textId="77777777" w:rsidR="00EB4A91" w:rsidRDefault="00EB4A91" w:rsidP="002C3361">
      <w:pPr>
        <w:tabs>
          <w:tab w:val="right" w:pos="8640"/>
        </w:tabs>
        <w:suppressAutoHyphens/>
        <w:spacing w:after="0" w:line="240" w:lineRule="auto"/>
        <w:jc w:val="center"/>
        <w:rPr>
          <w:rFonts w:cs="Calibri"/>
          <w:b/>
          <w:color w:val="244061"/>
          <w:sz w:val="28"/>
          <w:szCs w:val="28"/>
        </w:rPr>
      </w:pPr>
    </w:p>
    <w:p w14:paraId="3D1A82C7" w14:textId="5EF02949" w:rsidR="00397649" w:rsidRPr="00EB4A91" w:rsidRDefault="004B6B30" w:rsidP="002C3361">
      <w:pPr>
        <w:tabs>
          <w:tab w:val="right" w:pos="8640"/>
        </w:tabs>
        <w:suppressAutoHyphens/>
        <w:spacing w:after="0" w:line="240" w:lineRule="auto"/>
        <w:jc w:val="center"/>
        <w:rPr>
          <w:rFonts w:cs="Calibri"/>
          <w:b/>
          <w:color w:val="244061"/>
          <w:sz w:val="28"/>
          <w:szCs w:val="28"/>
        </w:rPr>
      </w:pPr>
      <w:r w:rsidRPr="00EB4A91">
        <w:rPr>
          <w:rFonts w:cs="Calibri"/>
          <w:b/>
          <w:color w:val="244061"/>
          <w:sz w:val="28"/>
          <w:szCs w:val="28"/>
        </w:rPr>
        <w:t>Overview</w:t>
      </w:r>
    </w:p>
    <w:p w14:paraId="3D17ED40" w14:textId="77777777" w:rsidR="002C3361" w:rsidRPr="00430A90" w:rsidRDefault="002C3361" w:rsidP="001A7A66">
      <w:pPr>
        <w:tabs>
          <w:tab w:val="right" w:pos="8640"/>
        </w:tabs>
        <w:suppressAutoHyphens/>
        <w:spacing w:after="0" w:line="240" w:lineRule="auto"/>
        <w:rPr>
          <w:rFonts w:cs="Calibri"/>
        </w:rPr>
      </w:pPr>
    </w:p>
    <w:p w14:paraId="59F58BBC" w14:textId="77777777" w:rsidR="00731BB3" w:rsidRPr="00AE66E1" w:rsidRDefault="00731BB3" w:rsidP="00731BB3">
      <w:pPr>
        <w:tabs>
          <w:tab w:val="right" w:pos="8640"/>
        </w:tabs>
        <w:suppressAutoHyphens/>
        <w:spacing w:after="0" w:line="240" w:lineRule="auto"/>
        <w:jc w:val="both"/>
        <w:rPr>
          <w:rFonts w:cs="Calibri"/>
          <w:sz w:val="20"/>
          <w:szCs w:val="20"/>
        </w:rPr>
      </w:pPr>
      <w:r w:rsidRPr="00AE66E1">
        <w:rPr>
          <w:rFonts w:eastAsia="Times New Roman" w:cs="Calibri"/>
          <w:b/>
          <w:bCs/>
          <w:i/>
          <w:color w:val="244061"/>
          <w:sz w:val="20"/>
          <w:szCs w:val="20"/>
        </w:rPr>
        <w:t>Why do we exist?</w:t>
      </w:r>
    </w:p>
    <w:p w14:paraId="3BFEA32F" w14:textId="77777777" w:rsidR="00731BB3" w:rsidRPr="00AE66E1" w:rsidRDefault="00731BB3" w:rsidP="00731BB3">
      <w:pPr>
        <w:spacing w:after="0" w:line="240" w:lineRule="auto"/>
        <w:jc w:val="both"/>
        <w:rPr>
          <w:b/>
          <w:sz w:val="20"/>
          <w:szCs w:val="20"/>
        </w:rPr>
      </w:pPr>
      <w:r w:rsidRPr="00AE66E1">
        <w:rPr>
          <w:sz w:val="20"/>
          <w:szCs w:val="20"/>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32C70D87" w14:textId="77777777" w:rsidR="00731BB3" w:rsidRPr="00AE66E1" w:rsidRDefault="00731BB3" w:rsidP="00731BB3">
      <w:pPr>
        <w:spacing w:after="0" w:line="240" w:lineRule="auto"/>
        <w:jc w:val="both"/>
        <w:rPr>
          <w:rFonts w:cs="Calibri"/>
          <w:b/>
          <w:i/>
          <w:color w:val="244061"/>
          <w:sz w:val="20"/>
          <w:szCs w:val="20"/>
        </w:rPr>
      </w:pPr>
    </w:p>
    <w:p w14:paraId="195ECA83" w14:textId="77777777" w:rsidR="00731BB3" w:rsidRPr="00AE66E1" w:rsidRDefault="00731BB3" w:rsidP="00731BB3">
      <w:pPr>
        <w:spacing w:after="0" w:line="240" w:lineRule="auto"/>
        <w:jc w:val="both"/>
        <w:rPr>
          <w:rFonts w:cs="Calibri"/>
          <w:b/>
          <w:i/>
          <w:color w:val="244061"/>
          <w:sz w:val="20"/>
          <w:szCs w:val="20"/>
        </w:rPr>
      </w:pPr>
      <w:r w:rsidRPr="00AE66E1">
        <w:rPr>
          <w:rFonts w:cs="Calibri"/>
          <w:b/>
          <w:i/>
          <w:color w:val="244061"/>
          <w:sz w:val="20"/>
          <w:szCs w:val="20"/>
        </w:rPr>
        <w:t>What is our commitment?</w:t>
      </w:r>
    </w:p>
    <w:p w14:paraId="648BCE97" w14:textId="77777777" w:rsidR="00731BB3" w:rsidRPr="00AE66E1" w:rsidRDefault="00731BB3" w:rsidP="00731BB3">
      <w:pPr>
        <w:spacing w:after="0" w:line="240" w:lineRule="auto"/>
        <w:jc w:val="both"/>
        <w:rPr>
          <w:rFonts w:cs="Calibri"/>
          <w:sz w:val="20"/>
          <w:szCs w:val="20"/>
        </w:rPr>
      </w:pPr>
      <w:r w:rsidRPr="00AE66E1">
        <w:rPr>
          <w:rFonts w:cs="Calibri"/>
          <w:sz w:val="20"/>
          <w:szCs w:val="20"/>
        </w:rPr>
        <w:t xml:space="preserve">GNJ is committed to resource the work of ministries </w:t>
      </w:r>
      <w:r w:rsidRPr="00AE66E1">
        <w:rPr>
          <w:rFonts w:cs="Calibri"/>
          <w:sz w:val="20"/>
          <w:szCs w:val="20"/>
          <w:u w:val="single"/>
        </w:rPr>
        <w:t>that support the development of transformational lay and clergy leadership and our strategic plan to grow vital congregations</w:t>
      </w:r>
      <w:r w:rsidRPr="00AE66E1">
        <w:rPr>
          <w:rFonts w:cs="Calibri"/>
          <w:sz w:val="20"/>
          <w:szCs w:val="20"/>
        </w:rPr>
        <w:t>. Equipped and vital leaders and congregations are powerful witnesses to the Gospel of Jesus Christ throughout the region.</w:t>
      </w:r>
    </w:p>
    <w:p w14:paraId="6281703D" w14:textId="77777777" w:rsidR="00731BB3" w:rsidRPr="00AE66E1" w:rsidRDefault="00731BB3" w:rsidP="00731BB3">
      <w:pPr>
        <w:spacing w:after="0" w:line="240" w:lineRule="auto"/>
        <w:jc w:val="both"/>
        <w:rPr>
          <w:rFonts w:cs="Calibri"/>
          <w:sz w:val="20"/>
          <w:szCs w:val="20"/>
        </w:rPr>
      </w:pPr>
    </w:p>
    <w:p w14:paraId="1ABBB7E4" w14:textId="77777777" w:rsidR="00731BB3" w:rsidRPr="00AE66E1" w:rsidRDefault="00731BB3" w:rsidP="00731BB3">
      <w:pPr>
        <w:suppressAutoHyphens/>
        <w:spacing w:after="0" w:line="240" w:lineRule="auto"/>
        <w:jc w:val="both"/>
        <w:outlineLvl w:val="0"/>
        <w:rPr>
          <w:rFonts w:cs="Calibri"/>
          <w:b/>
          <w:i/>
          <w:color w:val="244061"/>
          <w:sz w:val="20"/>
          <w:szCs w:val="20"/>
        </w:rPr>
      </w:pPr>
      <w:r w:rsidRPr="00AE66E1">
        <w:rPr>
          <w:rFonts w:cs="Calibri"/>
          <w:b/>
          <w:i/>
          <w:color w:val="244061"/>
          <w:sz w:val="20"/>
          <w:szCs w:val="20"/>
        </w:rPr>
        <w:t>What is a vital congregation?</w:t>
      </w:r>
    </w:p>
    <w:p w14:paraId="2E8A769A" w14:textId="77777777" w:rsidR="00731BB3" w:rsidRPr="00AE66E1" w:rsidRDefault="00731BB3" w:rsidP="00731BB3">
      <w:pPr>
        <w:spacing w:after="0"/>
        <w:jc w:val="both"/>
        <w:rPr>
          <w:sz w:val="20"/>
          <w:szCs w:val="20"/>
        </w:rPr>
      </w:pPr>
      <w:r w:rsidRPr="00AE66E1">
        <w:rPr>
          <w:sz w:val="20"/>
          <w:szCs w:val="20"/>
        </w:rPr>
        <w:t xml:space="preserve">Vital Congregations are inwardly transformed and </w:t>
      </w:r>
      <w:proofErr w:type="spellStart"/>
      <w:r w:rsidRPr="00AE66E1">
        <w:rPr>
          <w:sz w:val="20"/>
          <w:szCs w:val="20"/>
        </w:rPr>
        <w:t>missionally</w:t>
      </w:r>
      <w:proofErr w:type="spellEnd"/>
      <w:r w:rsidRPr="00AE66E1">
        <w:rPr>
          <w:sz w:val="20"/>
          <w:szCs w:val="20"/>
        </w:rPr>
        <w:t xml:space="preserve">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10F4C472" w14:textId="77777777" w:rsidR="00731BB3" w:rsidRPr="00AE66E1" w:rsidRDefault="00731BB3" w:rsidP="00731BB3">
      <w:pPr>
        <w:pStyle w:val="ColorfulList-Accent110"/>
        <w:suppressAutoHyphens/>
        <w:ind w:left="540"/>
        <w:rPr>
          <w:rFonts w:cs="Calibri"/>
          <w:i/>
          <w:sz w:val="20"/>
          <w:szCs w:val="20"/>
        </w:rPr>
      </w:pPr>
    </w:p>
    <w:p w14:paraId="1920FC5E" w14:textId="77777777" w:rsidR="00731BB3" w:rsidRPr="00AE66E1" w:rsidRDefault="00731BB3" w:rsidP="00731BB3">
      <w:pPr>
        <w:suppressAutoHyphens/>
        <w:spacing w:after="0" w:line="240" w:lineRule="auto"/>
        <w:rPr>
          <w:rFonts w:cs="Calibri"/>
          <w:b/>
          <w:i/>
          <w:color w:val="244061"/>
          <w:sz w:val="20"/>
          <w:szCs w:val="20"/>
        </w:rPr>
      </w:pPr>
      <w:r w:rsidRPr="00AE66E1">
        <w:rPr>
          <w:rFonts w:cs="Calibri"/>
          <w:b/>
          <w:i/>
          <w:color w:val="244061"/>
          <w:sz w:val="20"/>
          <w:szCs w:val="20"/>
        </w:rPr>
        <w:t xml:space="preserve">What happens in vital congregations?   </w:t>
      </w:r>
    </w:p>
    <w:p w14:paraId="217E6968" w14:textId="77777777" w:rsidR="00731BB3" w:rsidRPr="00AE66E1" w:rsidRDefault="00731BB3" w:rsidP="00731BB3">
      <w:pPr>
        <w:suppressAutoHyphens/>
        <w:spacing w:after="0" w:line="240" w:lineRule="auto"/>
        <w:rPr>
          <w:rFonts w:cs="Calibri"/>
          <w:sz w:val="20"/>
          <w:szCs w:val="20"/>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731BB3" w:rsidRPr="00AE66E1" w14:paraId="2A1C9D42" w14:textId="77777777" w:rsidTr="00731BB3">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99E8AA9" w14:textId="77777777" w:rsidR="00731BB3" w:rsidRPr="00AE66E1" w:rsidRDefault="00731BB3" w:rsidP="00731BB3">
            <w:pPr>
              <w:suppressAutoHyphens/>
              <w:spacing w:after="0" w:line="240" w:lineRule="auto"/>
              <w:jc w:val="center"/>
              <w:rPr>
                <w:rFonts w:eastAsia="MS Gothic" w:cs="Calibri"/>
                <w:b/>
                <w:bCs/>
                <w:sz w:val="20"/>
                <w:szCs w:val="20"/>
              </w:rPr>
            </w:pPr>
            <w:r w:rsidRPr="00AE66E1">
              <w:rPr>
                <w:rFonts w:eastAsia="MS Gothic" w:cs="Calibri"/>
                <w:b/>
                <w:bCs/>
                <w:sz w:val="20"/>
                <w:szCs w:val="20"/>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23A1AA3" w14:textId="77777777" w:rsidR="00731BB3" w:rsidRPr="00AE66E1" w:rsidRDefault="00731BB3" w:rsidP="00731BB3">
            <w:pPr>
              <w:suppressAutoHyphens/>
              <w:spacing w:after="0" w:line="240" w:lineRule="auto"/>
              <w:rPr>
                <w:rFonts w:cs="Calibri"/>
                <w:i/>
                <w:sz w:val="20"/>
                <w:szCs w:val="20"/>
              </w:rPr>
            </w:pPr>
            <w:r w:rsidRPr="00AE66E1">
              <w:rPr>
                <w:rFonts w:cs="Calibri"/>
                <w:i/>
                <w:sz w:val="20"/>
                <w:szCs w:val="20"/>
              </w:rPr>
              <w:t>Ministries build up the community of faith and transform lives and social conditions in the community and the world.</w:t>
            </w:r>
          </w:p>
        </w:tc>
      </w:tr>
      <w:tr w:rsidR="00731BB3" w:rsidRPr="00AE66E1" w14:paraId="00418DA7" w14:textId="77777777" w:rsidTr="00731BB3">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6C9AFBD" w14:textId="77777777" w:rsidR="00731BB3" w:rsidRPr="00AE66E1" w:rsidRDefault="00731BB3" w:rsidP="00731BB3">
            <w:pPr>
              <w:suppressAutoHyphens/>
              <w:spacing w:after="0" w:line="240" w:lineRule="auto"/>
              <w:jc w:val="center"/>
              <w:rPr>
                <w:rFonts w:eastAsia="MS Gothic" w:cs="Calibri"/>
                <w:b/>
                <w:bCs/>
                <w:sz w:val="20"/>
                <w:szCs w:val="20"/>
              </w:rPr>
            </w:pPr>
            <w:r w:rsidRPr="00AE66E1">
              <w:rPr>
                <w:rFonts w:eastAsia="MS Gothic" w:cs="Calibri"/>
                <w:b/>
                <w:bCs/>
                <w:sz w:val="20"/>
                <w:szCs w:val="20"/>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67B96F" w14:textId="77777777" w:rsidR="00731BB3" w:rsidRPr="00AE66E1" w:rsidRDefault="00731BB3" w:rsidP="00731BB3">
            <w:pPr>
              <w:suppressAutoHyphens/>
              <w:spacing w:after="0" w:line="240" w:lineRule="auto"/>
              <w:rPr>
                <w:rFonts w:cs="Calibri"/>
                <w:i/>
                <w:sz w:val="20"/>
                <w:szCs w:val="20"/>
              </w:rPr>
            </w:pPr>
            <w:r w:rsidRPr="00AE66E1">
              <w:rPr>
                <w:rFonts w:cs="Calibri"/>
                <w:i/>
                <w:sz w:val="20"/>
                <w:szCs w:val="20"/>
              </w:rPr>
              <w:t>New disciples are being made, more disciples are participating in small groups for learning and faith formation, more disciples are engaging in worship and mission, and disciples are giving generously, particularly to mission.</w:t>
            </w:r>
          </w:p>
        </w:tc>
      </w:tr>
      <w:tr w:rsidR="00731BB3" w:rsidRPr="00AE66E1" w14:paraId="0C300FC6" w14:textId="77777777" w:rsidTr="00731BB3">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DE3E73A" w14:textId="77777777" w:rsidR="00731BB3" w:rsidRPr="00AE66E1" w:rsidRDefault="00731BB3" w:rsidP="00731BB3">
            <w:pPr>
              <w:suppressAutoHyphens/>
              <w:spacing w:after="0" w:line="240" w:lineRule="auto"/>
              <w:jc w:val="center"/>
              <w:rPr>
                <w:rFonts w:eastAsia="MS Gothic" w:cs="Calibri"/>
                <w:b/>
                <w:bCs/>
                <w:sz w:val="20"/>
                <w:szCs w:val="20"/>
              </w:rPr>
            </w:pPr>
            <w:r w:rsidRPr="00AE66E1">
              <w:rPr>
                <w:rFonts w:eastAsia="MS Gothic" w:cs="Calibri"/>
                <w:b/>
                <w:bCs/>
                <w:sz w:val="20"/>
                <w:szCs w:val="20"/>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B2A98AD" w14:textId="77777777" w:rsidR="00731BB3" w:rsidRPr="00AE66E1" w:rsidRDefault="00731BB3" w:rsidP="00731BB3">
            <w:pPr>
              <w:suppressAutoHyphens/>
              <w:spacing w:after="0" w:line="240" w:lineRule="auto"/>
              <w:rPr>
                <w:rFonts w:cs="Calibri"/>
                <w:i/>
                <w:sz w:val="20"/>
                <w:szCs w:val="20"/>
              </w:rPr>
            </w:pPr>
            <w:r w:rsidRPr="00AE66E1">
              <w:rPr>
                <w:rFonts w:cs="Calibri"/>
                <w:i/>
                <w:sz w:val="20"/>
                <w:szCs w:val="20"/>
              </w:rPr>
              <w:t>Stories are shared about changed lives, new disciples and transforming ministry.</w:t>
            </w:r>
          </w:p>
        </w:tc>
      </w:tr>
    </w:tbl>
    <w:p w14:paraId="2AD9DA20" w14:textId="77777777" w:rsidR="00731BB3" w:rsidRPr="00AE66E1" w:rsidRDefault="00731BB3" w:rsidP="00731BB3">
      <w:pPr>
        <w:suppressAutoHyphens/>
        <w:spacing w:after="0" w:line="240" w:lineRule="auto"/>
        <w:rPr>
          <w:rFonts w:cs="Calibri"/>
          <w:sz w:val="20"/>
          <w:szCs w:val="20"/>
        </w:rPr>
      </w:pPr>
    </w:p>
    <w:p w14:paraId="0291C423" w14:textId="77777777" w:rsidR="00731BB3" w:rsidRPr="00AE66E1" w:rsidRDefault="00731BB3" w:rsidP="00731BB3">
      <w:pPr>
        <w:suppressAutoHyphens/>
        <w:spacing w:after="0" w:line="240" w:lineRule="auto"/>
        <w:rPr>
          <w:rFonts w:cs="Calibri"/>
          <w:b/>
          <w:i/>
          <w:color w:val="244061"/>
          <w:sz w:val="20"/>
          <w:szCs w:val="20"/>
        </w:rPr>
      </w:pPr>
      <w:r w:rsidRPr="00AE66E1">
        <w:rPr>
          <w:rFonts w:cs="Calibri"/>
          <w:b/>
          <w:i/>
          <w:color w:val="244061"/>
          <w:sz w:val="20"/>
          <w:szCs w:val="20"/>
        </w:rPr>
        <w:t xml:space="preserve">How do vital congregations grow? </w:t>
      </w:r>
    </w:p>
    <w:p w14:paraId="2D1E2345" w14:textId="77777777" w:rsidR="00731BB3" w:rsidRPr="00AE66E1" w:rsidRDefault="00731BB3" w:rsidP="00731BB3">
      <w:pPr>
        <w:pStyle w:val="ColorfulList-Accent110"/>
        <w:numPr>
          <w:ilvl w:val="0"/>
          <w:numId w:val="1"/>
        </w:numPr>
        <w:suppressAutoHyphens/>
        <w:rPr>
          <w:rFonts w:cs="Calibri"/>
          <w:sz w:val="20"/>
          <w:szCs w:val="20"/>
        </w:rPr>
      </w:pPr>
      <w:r w:rsidRPr="00AE66E1">
        <w:rPr>
          <w:rFonts w:cs="Calibri"/>
          <w:sz w:val="20"/>
          <w:szCs w:val="20"/>
        </w:rPr>
        <w:t>Inspired and inviting worship</w:t>
      </w:r>
    </w:p>
    <w:p w14:paraId="783BDC84" w14:textId="77777777" w:rsidR="00731BB3" w:rsidRPr="00AE66E1" w:rsidRDefault="00731BB3" w:rsidP="00731BB3">
      <w:pPr>
        <w:pStyle w:val="ColorfulList-Accent110"/>
        <w:numPr>
          <w:ilvl w:val="0"/>
          <w:numId w:val="1"/>
        </w:numPr>
        <w:suppressAutoHyphens/>
        <w:rPr>
          <w:rFonts w:cs="Calibri"/>
          <w:sz w:val="20"/>
          <w:szCs w:val="20"/>
        </w:rPr>
      </w:pPr>
      <w:r w:rsidRPr="00AE66E1">
        <w:rPr>
          <w:rFonts w:cs="Calibri"/>
          <w:sz w:val="20"/>
          <w:szCs w:val="20"/>
        </w:rPr>
        <w:t>Engaged disciples in mission and outreach</w:t>
      </w:r>
    </w:p>
    <w:p w14:paraId="2B87AB9D" w14:textId="77777777" w:rsidR="00731BB3" w:rsidRPr="00AE66E1" w:rsidRDefault="00731BB3" w:rsidP="00731BB3">
      <w:pPr>
        <w:pStyle w:val="ColorfulList-Accent110"/>
        <w:numPr>
          <w:ilvl w:val="0"/>
          <w:numId w:val="1"/>
        </w:numPr>
        <w:suppressAutoHyphens/>
        <w:rPr>
          <w:rFonts w:cs="Calibri"/>
          <w:sz w:val="20"/>
          <w:szCs w:val="20"/>
        </w:rPr>
      </w:pPr>
      <w:r w:rsidRPr="00AE66E1">
        <w:rPr>
          <w:rFonts w:cs="Calibri"/>
          <w:sz w:val="20"/>
          <w:szCs w:val="20"/>
        </w:rPr>
        <w:t>Gifted, empowered and equipped lay leadership</w:t>
      </w:r>
    </w:p>
    <w:p w14:paraId="0ECF8306" w14:textId="77777777" w:rsidR="00731BB3" w:rsidRPr="00AE66E1" w:rsidRDefault="00731BB3" w:rsidP="00731BB3">
      <w:pPr>
        <w:pStyle w:val="ColorfulList-Accent110"/>
        <w:numPr>
          <w:ilvl w:val="0"/>
          <w:numId w:val="1"/>
        </w:numPr>
        <w:suppressAutoHyphens/>
        <w:rPr>
          <w:rFonts w:cs="Calibri"/>
          <w:sz w:val="20"/>
          <w:szCs w:val="20"/>
        </w:rPr>
      </w:pPr>
      <w:r w:rsidRPr="00AE66E1">
        <w:rPr>
          <w:rFonts w:cs="Calibri"/>
          <w:sz w:val="20"/>
          <w:szCs w:val="20"/>
        </w:rPr>
        <w:t>Equipped, effective, and inspired clergy leadership</w:t>
      </w:r>
    </w:p>
    <w:p w14:paraId="49E2409D" w14:textId="77777777" w:rsidR="00731BB3" w:rsidRPr="00AE66E1" w:rsidRDefault="00731BB3" w:rsidP="00731BB3">
      <w:pPr>
        <w:pStyle w:val="ColorfulList-Accent110"/>
        <w:numPr>
          <w:ilvl w:val="0"/>
          <w:numId w:val="1"/>
        </w:numPr>
        <w:suppressAutoHyphens/>
        <w:rPr>
          <w:rFonts w:cs="Calibri"/>
          <w:i/>
          <w:color w:val="365F91"/>
          <w:sz w:val="20"/>
          <w:szCs w:val="20"/>
        </w:rPr>
      </w:pPr>
      <w:r w:rsidRPr="00AE66E1">
        <w:rPr>
          <w:rFonts w:cs="Calibri"/>
          <w:sz w:val="20"/>
          <w:szCs w:val="20"/>
        </w:rPr>
        <w:t xml:space="preserve">Faith-formed small group ministries, and </w:t>
      </w:r>
    </w:p>
    <w:p w14:paraId="07D5B329" w14:textId="77777777" w:rsidR="00731BB3" w:rsidRPr="00AE66E1" w:rsidRDefault="00731BB3" w:rsidP="00731BB3">
      <w:pPr>
        <w:pStyle w:val="ColorfulList-Accent110"/>
        <w:numPr>
          <w:ilvl w:val="0"/>
          <w:numId w:val="1"/>
        </w:numPr>
        <w:suppressAutoHyphens/>
        <w:rPr>
          <w:rFonts w:cs="Calibri"/>
          <w:i/>
          <w:color w:val="365F91"/>
          <w:sz w:val="20"/>
          <w:szCs w:val="20"/>
        </w:rPr>
      </w:pPr>
      <w:r w:rsidRPr="00AE66E1">
        <w:rPr>
          <w:rFonts w:cs="Calibri"/>
          <w:sz w:val="20"/>
          <w:szCs w:val="20"/>
        </w:rPr>
        <w:t>Strong children and youth ministries.</w:t>
      </w:r>
    </w:p>
    <w:p w14:paraId="2C46E37E" w14:textId="77777777" w:rsidR="00731BB3" w:rsidRPr="00AE66E1" w:rsidRDefault="00731BB3" w:rsidP="00731BB3">
      <w:pPr>
        <w:suppressAutoHyphens/>
        <w:spacing w:after="0" w:line="240" w:lineRule="auto"/>
        <w:rPr>
          <w:rFonts w:cs="Calibri"/>
          <w:i/>
          <w:sz w:val="20"/>
          <w:szCs w:val="20"/>
        </w:rPr>
      </w:pPr>
    </w:p>
    <w:p w14:paraId="36922A12" w14:textId="77777777" w:rsidR="00731BB3" w:rsidRPr="00AE66E1" w:rsidRDefault="00731BB3" w:rsidP="00731BB3">
      <w:pPr>
        <w:suppressAutoHyphens/>
        <w:spacing w:after="0" w:line="240" w:lineRule="auto"/>
        <w:jc w:val="both"/>
        <w:rPr>
          <w:rFonts w:cs="Calibri"/>
          <w:b/>
          <w:i/>
          <w:color w:val="244061"/>
          <w:sz w:val="20"/>
          <w:szCs w:val="20"/>
        </w:rPr>
      </w:pPr>
      <w:r w:rsidRPr="00AE66E1">
        <w:rPr>
          <w:rFonts w:cs="Calibri"/>
          <w:b/>
          <w:i/>
          <w:color w:val="244061"/>
          <w:sz w:val="20"/>
          <w:szCs w:val="20"/>
        </w:rPr>
        <w:t>What type of disciple does GNJ seek to make?</w:t>
      </w:r>
    </w:p>
    <w:p w14:paraId="2064D174" w14:textId="77777777" w:rsidR="00731BB3" w:rsidRPr="00AE66E1" w:rsidRDefault="00731BB3" w:rsidP="00731BB3">
      <w:pPr>
        <w:spacing w:after="0" w:line="240" w:lineRule="auto"/>
        <w:jc w:val="both"/>
        <w:rPr>
          <w:sz w:val="20"/>
          <w:szCs w:val="20"/>
        </w:rPr>
      </w:pPr>
      <w:r w:rsidRPr="00AE66E1">
        <w:rPr>
          <w:sz w:val="20"/>
          <w:szCs w:val="20"/>
        </w:rPr>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392D6FC4" w14:textId="77777777" w:rsidR="00AE66E1" w:rsidRDefault="00AE66E1" w:rsidP="00731BB3">
      <w:pPr>
        <w:suppressAutoHyphens/>
        <w:spacing w:after="0" w:line="240" w:lineRule="auto"/>
        <w:jc w:val="both"/>
        <w:rPr>
          <w:rFonts w:cs="Calibri"/>
          <w:b/>
          <w:i/>
          <w:color w:val="244061"/>
          <w:sz w:val="20"/>
          <w:szCs w:val="20"/>
        </w:rPr>
      </w:pPr>
    </w:p>
    <w:p w14:paraId="39FE298D" w14:textId="77777777" w:rsidR="00731BB3" w:rsidRPr="00AE66E1" w:rsidRDefault="00731BB3" w:rsidP="00731BB3">
      <w:pPr>
        <w:suppressAutoHyphens/>
        <w:spacing w:after="0" w:line="240" w:lineRule="auto"/>
        <w:jc w:val="both"/>
        <w:rPr>
          <w:rFonts w:cs="Calibri"/>
          <w:b/>
          <w:color w:val="244061"/>
          <w:sz w:val="20"/>
          <w:szCs w:val="20"/>
        </w:rPr>
      </w:pPr>
      <w:r w:rsidRPr="00AE66E1">
        <w:rPr>
          <w:rFonts w:cs="Calibri"/>
          <w:b/>
          <w:i/>
          <w:color w:val="244061"/>
          <w:sz w:val="20"/>
          <w:szCs w:val="20"/>
        </w:rPr>
        <w:lastRenderedPageBreak/>
        <w:t>What type of leaders does GNJ seek to develop?</w:t>
      </w:r>
    </w:p>
    <w:p w14:paraId="668CE3CE" w14:textId="77777777" w:rsidR="00731BB3" w:rsidRPr="00AE66E1" w:rsidRDefault="00731BB3" w:rsidP="00731BB3">
      <w:pPr>
        <w:spacing w:after="0" w:line="240" w:lineRule="auto"/>
        <w:jc w:val="both"/>
        <w:rPr>
          <w:rFonts w:eastAsia="Times New Roman" w:cs="Calibri"/>
          <w:bCs/>
          <w:sz w:val="20"/>
          <w:szCs w:val="20"/>
        </w:rPr>
      </w:pPr>
      <w:r w:rsidRPr="00AE66E1">
        <w:rPr>
          <w:rFonts w:eastAsia="Times New Roman" w:cs="Calibri"/>
          <w:bCs/>
          <w:sz w:val="20"/>
          <w:szCs w:val="20"/>
        </w:rPr>
        <w:t>We call leaders for their discipleship and leadership qualities. We equip them with skills.</w:t>
      </w:r>
    </w:p>
    <w:p w14:paraId="460C5105"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a </w:t>
      </w:r>
      <w:r w:rsidRPr="00AE66E1">
        <w:rPr>
          <w:rFonts w:eastAsia="Times New Roman" w:cs="Calibri"/>
          <w:bCs/>
          <w:i/>
          <w:sz w:val="20"/>
          <w:szCs w:val="20"/>
        </w:rPr>
        <w:t>heart for Jesus</w:t>
      </w:r>
      <w:r w:rsidRPr="00AE66E1">
        <w:rPr>
          <w:rFonts w:eastAsia="Times New Roman" w:cs="Calibri"/>
          <w:bCs/>
          <w:sz w:val="20"/>
          <w:szCs w:val="20"/>
        </w:rPr>
        <w:t xml:space="preserve"> will develop for spiritual maturity</w:t>
      </w:r>
    </w:p>
    <w:p w14:paraId="618CF7F8"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passion</w:t>
      </w:r>
      <w:r w:rsidRPr="00AE66E1">
        <w:rPr>
          <w:rFonts w:eastAsia="Times New Roman" w:cs="Calibri"/>
          <w:bCs/>
          <w:sz w:val="20"/>
          <w:szCs w:val="20"/>
        </w:rPr>
        <w:t xml:space="preserve"> will grow vital congregations </w:t>
      </w:r>
    </w:p>
    <w:p w14:paraId="7811C60C"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vision</w:t>
      </w:r>
      <w:r w:rsidRPr="00AE66E1">
        <w:rPr>
          <w:rFonts w:eastAsia="Times New Roman" w:cs="Calibri"/>
          <w:bCs/>
          <w:sz w:val="20"/>
          <w:szCs w:val="20"/>
        </w:rPr>
        <w:t xml:space="preserve"> will lead change and resolve conflict </w:t>
      </w:r>
    </w:p>
    <w:p w14:paraId="5CE7BC35"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diversity</w:t>
      </w:r>
      <w:r w:rsidRPr="00AE66E1">
        <w:rPr>
          <w:rFonts w:eastAsia="Times New Roman" w:cs="Calibri"/>
          <w:bCs/>
          <w:sz w:val="20"/>
          <w:szCs w:val="20"/>
        </w:rPr>
        <w:t xml:space="preserve"> will develop cultural competence (how to understand different cultures and community needs as well as how to interact, communicate and lead within multi-cultural contexts).</w:t>
      </w:r>
    </w:p>
    <w:p w14:paraId="412C3537"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youth</w:t>
      </w:r>
      <w:r w:rsidRPr="00AE66E1">
        <w:rPr>
          <w:rFonts w:eastAsia="Times New Roman" w:cs="Calibri"/>
          <w:bCs/>
          <w:sz w:val="20"/>
          <w:szCs w:val="20"/>
        </w:rPr>
        <w:t xml:space="preserve"> will develop congregations for supporting younger leaders </w:t>
      </w:r>
    </w:p>
    <w:p w14:paraId="58025167"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creativity and innovation</w:t>
      </w:r>
      <w:r w:rsidRPr="00AE66E1">
        <w:rPr>
          <w:rFonts w:eastAsia="Times New Roman" w:cs="Calibri"/>
          <w:bCs/>
          <w:sz w:val="20"/>
          <w:szCs w:val="20"/>
        </w:rPr>
        <w:t xml:space="preserve"> will minister in particular contexts </w:t>
      </w:r>
    </w:p>
    <w:p w14:paraId="6BF9AEC3" w14:textId="77777777" w:rsidR="00731BB3" w:rsidRPr="00AE66E1" w:rsidRDefault="00731BB3" w:rsidP="00731BB3">
      <w:pPr>
        <w:pStyle w:val="ColorfulList-Accent110"/>
        <w:numPr>
          <w:ilvl w:val="0"/>
          <w:numId w:val="6"/>
        </w:numPr>
        <w:jc w:val="both"/>
        <w:rPr>
          <w:rFonts w:eastAsia="Times New Roman" w:cs="Calibri"/>
          <w:bCs/>
          <w:sz w:val="20"/>
          <w:szCs w:val="20"/>
        </w:rPr>
      </w:pPr>
      <w:r w:rsidRPr="00AE66E1">
        <w:rPr>
          <w:rFonts w:eastAsia="Times New Roman" w:cs="Calibri"/>
          <w:bCs/>
          <w:sz w:val="20"/>
          <w:szCs w:val="20"/>
        </w:rPr>
        <w:t xml:space="preserve">Leaders with a call for </w:t>
      </w:r>
      <w:r w:rsidRPr="00AE66E1">
        <w:rPr>
          <w:rFonts w:eastAsia="Times New Roman" w:cs="Calibri"/>
          <w:bCs/>
          <w:i/>
          <w:sz w:val="20"/>
          <w:szCs w:val="20"/>
        </w:rPr>
        <w:t>perseverance</w:t>
      </w:r>
      <w:r w:rsidRPr="00AE66E1">
        <w:rPr>
          <w:rFonts w:eastAsia="Times New Roman" w:cs="Calibri"/>
          <w:bCs/>
          <w:sz w:val="20"/>
          <w:szCs w:val="20"/>
        </w:rPr>
        <w:t xml:space="preserve"> will develop fruitful ministry</w:t>
      </w:r>
    </w:p>
    <w:p w14:paraId="64B26094" w14:textId="77777777" w:rsidR="00731BB3" w:rsidRPr="00AE66E1" w:rsidRDefault="00731BB3" w:rsidP="00731BB3">
      <w:pPr>
        <w:spacing w:after="0" w:line="240" w:lineRule="auto"/>
        <w:jc w:val="both"/>
        <w:rPr>
          <w:rFonts w:cs="Calibri"/>
          <w:sz w:val="20"/>
          <w:szCs w:val="20"/>
        </w:rPr>
      </w:pPr>
    </w:p>
    <w:p w14:paraId="2A3003C8" w14:textId="77777777" w:rsidR="00731BB3" w:rsidRPr="00AE66E1" w:rsidRDefault="00C3480C" w:rsidP="00731BB3">
      <w:pPr>
        <w:spacing w:after="0" w:line="240" w:lineRule="auto"/>
        <w:jc w:val="both"/>
        <w:rPr>
          <w:rFonts w:cs="Calibri"/>
          <w:sz w:val="20"/>
          <w:szCs w:val="20"/>
        </w:rPr>
      </w:pPr>
      <w:r w:rsidRPr="00AE66E1">
        <w:rPr>
          <w:rFonts w:cs="Calibri"/>
          <w:sz w:val="20"/>
          <w:szCs w:val="20"/>
        </w:rPr>
        <w:t>Transformational</w:t>
      </w:r>
      <w:r w:rsidR="00731BB3" w:rsidRPr="00AE66E1">
        <w:rPr>
          <w:rFonts w:cs="Calibri"/>
          <w:sz w:val="20"/>
          <w:szCs w:val="20"/>
        </w:rPr>
        <w:t xml:space="preserve"> Spiritual Leaders:</w:t>
      </w:r>
    </w:p>
    <w:p w14:paraId="0F0DC65B"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Assess the spiritual depth, gifts and strategies needed to grow the congregation and serve the community, </w:t>
      </w:r>
    </w:p>
    <w:p w14:paraId="1E7F5B77"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Cast a courageous vision, </w:t>
      </w:r>
    </w:p>
    <w:p w14:paraId="16E4A5DF"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Assist the congregation to set and achieve challenging goals, </w:t>
      </w:r>
    </w:p>
    <w:p w14:paraId="5CBC13FB"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Inspire and equip the congregation to make new disciples, </w:t>
      </w:r>
    </w:p>
    <w:p w14:paraId="36577853"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Grow worship attendance, </w:t>
      </w:r>
    </w:p>
    <w:p w14:paraId="54AFD075"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Grow disciples’ faith through small groups, </w:t>
      </w:r>
    </w:p>
    <w:p w14:paraId="77DCFD34"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 xml:space="preserve">Engage the congregation in life changing mission, and </w:t>
      </w:r>
    </w:p>
    <w:p w14:paraId="73EAB8E3" w14:textId="77777777" w:rsidR="00731BB3" w:rsidRPr="00AE66E1" w:rsidRDefault="00731BB3" w:rsidP="00731BB3">
      <w:pPr>
        <w:pStyle w:val="ColorfulList-Accent110"/>
        <w:numPr>
          <w:ilvl w:val="0"/>
          <w:numId w:val="4"/>
        </w:numPr>
        <w:jc w:val="both"/>
        <w:rPr>
          <w:rFonts w:cs="Calibri"/>
          <w:sz w:val="20"/>
          <w:szCs w:val="20"/>
        </w:rPr>
      </w:pPr>
      <w:r w:rsidRPr="00AE66E1">
        <w:rPr>
          <w:rFonts w:cs="Calibri"/>
          <w:sz w:val="20"/>
          <w:szCs w:val="20"/>
        </w:rPr>
        <w:t>Increase giving to mission and ministry.</w:t>
      </w:r>
    </w:p>
    <w:p w14:paraId="182974BF" w14:textId="77777777" w:rsidR="00AE66E1" w:rsidRDefault="00AE66E1" w:rsidP="00F676EC">
      <w:pPr>
        <w:tabs>
          <w:tab w:val="right" w:pos="8640"/>
        </w:tabs>
        <w:suppressAutoHyphens/>
        <w:spacing w:after="0" w:line="240" w:lineRule="auto"/>
        <w:jc w:val="center"/>
        <w:rPr>
          <w:rFonts w:cs="Calibri"/>
          <w:b/>
          <w:color w:val="1F3864" w:themeColor="accent5" w:themeShade="80"/>
          <w:sz w:val="20"/>
          <w:szCs w:val="20"/>
        </w:rPr>
      </w:pPr>
    </w:p>
    <w:p w14:paraId="1F85150D" w14:textId="77777777" w:rsidR="00AE66E1" w:rsidRDefault="00AE66E1" w:rsidP="00F676EC">
      <w:pPr>
        <w:tabs>
          <w:tab w:val="right" w:pos="8640"/>
        </w:tabs>
        <w:suppressAutoHyphens/>
        <w:spacing w:after="0" w:line="240" w:lineRule="auto"/>
        <w:jc w:val="center"/>
        <w:rPr>
          <w:rFonts w:cs="Calibri"/>
          <w:b/>
          <w:color w:val="1F3864" w:themeColor="accent5" w:themeShade="80"/>
          <w:sz w:val="20"/>
          <w:szCs w:val="20"/>
        </w:rPr>
      </w:pPr>
    </w:p>
    <w:p w14:paraId="15F86648" w14:textId="77777777" w:rsidR="00F676EC" w:rsidRPr="00AE66E1" w:rsidRDefault="00F676EC" w:rsidP="00F676EC">
      <w:pPr>
        <w:tabs>
          <w:tab w:val="right" w:pos="8640"/>
        </w:tabs>
        <w:suppressAutoHyphens/>
        <w:spacing w:after="0" w:line="240" w:lineRule="auto"/>
        <w:jc w:val="center"/>
        <w:rPr>
          <w:rFonts w:cs="Calibri"/>
          <w:b/>
          <w:color w:val="1F3864" w:themeColor="accent5" w:themeShade="80"/>
          <w:sz w:val="20"/>
          <w:szCs w:val="20"/>
        </w:rPr>
      </w:pPr>
      <w:r w:rsidRPr="00AE66E1">
        <w:rPr>
          <w:rFonts w:cs="Calibri"/>
          <w:b/>
          <w:color w:val="1F3864" w:themeColor="accent5" w:themeShade="80"/>
          <w:sz w:val="20"/>
          <w:szCs w:val="20"/>
        </w:rPr>
        <w:t>GNJ Strategy</w:t>
      </w:r>
    </w:p>
    <w:p w14:paraId="757898F7" w14:textId="77777777" w:rsidR="00F676EC" w:rsidRPr="00AE66E1" w:rsidRDefault="00F676EC" w:rsidP="00F676EC">
      <w:pPr>
        <w:tabs>
          <w:tab w:val="right" w:pos="8640"/>
        </w:tabs>
        <w:suppressAutoHyphens/>
        <w:spacing w:after="0" w:line="240" w:lineRule="auto"/>
        <w:jc w:val="center"/>
        <w:rPr>
          <w:rFonts w:cs="Calibri"/>
          <w:sz w:val="20"/>
          <w:szCs w:val="20"/>
        </w:rPr>
      </w:pPr>
      <w:r w:rsidRPr="00AE66E1">
        <w:rPr>
          <w:rFonts w:cs="Calibri"/>
          <w:sz w:val="20"/>
          <w:szCs w:val="20"/>
        </w:rPr>
        <w:t>Call, equip, send and support transformational leaders and resource congregations to assess their ministry and establish a path to vitality.</w:t>
      </w:r>
    </w:p>
    <w:p w14:paraId="2E914081" w14:textId="77777777" w:rsidR="00F676EC" w:rsidRPr="00AE66E1" w:rsidRDefault="00F676EC" w:rsidP="00F676EC">
      <w:pPr>
        <w:tabs>
          <w:tab w:val="right" w:pos="8640"/>
        </w:tabs>
        <w:suppressAutoHyphens/>
        <w:spacing w:after="0" w:line="240" w:lineRule="auto"/>
        <w:rPr>
          <w:rFonts w:cs="Calibri"/>
          <w:sz w:val="20"/>
          <w:szCs w:val="20"/>
        </w:rPr>
      </w:pPr>
    </w:p>
    <w:p w14:paraId="1564699C" w14:textId="77777777" w:rsidR="00F676EC" w:rsidRPr="00AE66E1" w:rsidRDefault="00F676EC" w:rsidP="00F676EC">
      <w:pPr>
        <w:tabs>
          <w:tab w:val="right" w:pos="8640"/>
        </w:tabs>
        <w:suppressAutoHyphens/>
        <w:spacing w:after="0" w:line="240" w:lineRule="auto"/>
        <w:jc w:val="center"/>
        <w:rPr>
          <w:rFonts w:cs="Calibri"/>
          <w:b/>
          <w:color w:val="1F3864" w:themeColor="accent5" w:themeShade="80"/>
          <w:sz w:val="20"/>
          <w:szCs w:val="20"/>
        </w:rPr>
      </w:pPr>
      <w:r w:rsidRPr="00AE66E1">
        <w:rPr>
          <w:rFonts w:cs="Calibri"/>
          <w:b/>
          <w:color w:val="1F3864" w:themeColor="accent5" w:themeShade="80"/>
          <w:sz w:val="20"/>
          <w:szCs w:val="20"/>
        </w:rPr>
        <w:t>2018 Objectives</w:t>
      </w:r>
    </w:p>
    <w:p w14:paraId="483449DB"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Increase the percentage of churches growing in worship attendance from 33% to 51%</w:t>
      </w:r>
    </w:p>
    <w:p w14:paraId="19023BA4"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Start 90 new faith communities</w:t>
      </w:r>
    </w:p>
    <w:p w14:paraId="05B6B755"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Decrease the number of worshipers it takes to make a new profession of faith from 17 to 15</w:t>
      </w:r>
    </w:p>
    <w:p w14:paraId="4DA3E68F"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Increase the percentage of worshipers in small groups from 43% to 75%</w:t>
      </w:r>
    </w:p>
    <w:p w14:paraId="23D0DC02"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Increase the number of young adults in small groups from 2820 to 3200</w:t>
      </w:r>
    </w:p>
    <w:p w14:paraId="1E950D53"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Increase our racial ethnic worshipers from 20% to 25%</w:t>
      </w:r>
    </w:p>
    <w:p w14:paraId="572CDF66"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Increase the percentage of worshipers engaged in mission from 8% to 40%</w:t>
      </w:r>
    </w:p>
    <w:p w14:paraId="6F83395F" w14:textId="77777777" w:rsidR="00F676EC" w:rsidRPr="00AE66E1" w:rsidRDefault="00F676EC" w:rsidP="00F676EC">
      <w:pPr>
        <w:pStyle w:val="ListParagraph"/>
        <w:numPr>
          <w:ilvl w:val="0"/>
          <w:numId w:val="17"/>
        </w:numPr>
        <w:tabs>
          <w:tab w:val="right" w:pos="8640"/>
        </w:tabs>
        <w:suppressAutoHyphens/>
        <w:spacing w:after="0" w:line="240" w:lineRule="auto"/>
        <w:rPr>
          <w:rFonts w:cs="Calibri"/>
          <w:b/>
          <w:sz w:val="20"/>
          <w:szCs w:val="20"/>
        </w:rPr>
      </w:pPr>
      <w:r w:rsidRPr="00AE66E1">
        <w:rPr>
          <w:rFonts w:cs="Calibri"/>
          <w:sz w:val="20"/>
          <w:szCs w:val="20"/>
        </w:rPr>
        <w:t xml:space="preserve">Raise $12 million through a mission campaign </w:t>
      </w:r>
    </w:p>
    <w:p w14:paraId="4A9E1588" w14:textId="77777777" w:rsidR="00F676EC" w:rsidRPr="00AE66E1" w:rsidRDefault="00F676EC" w:rsidP="00C3480C">
      <w:pPr>
        <w:tabs>
          <w:tab w:val="right" w:pos="8640"/>
        </w:tabs>
        <w:suppressAutoHyphens/>
        <w:spacing w:after="0" w:line="240" w:lineRule="auto"/>
        <w:rPr>
          <w:rFonts w:cs="Calibri"/>
          <w:b/>
          <w:color w:val="1F3864"/>
          <w:sz w:val="20"/>
          <w:szCs w:val="20"/>
        </w:rPr>
      </w:pPr>
    </w:p>
    <w:p w14:paraId="079704AB" w14:textId="77777777" w:rsidR="00C3480C" w:rsidRPr="00AE66E1" w:rsidRDefault="00C3480C" w:rsidP="00293425">
      <w:pPr>
        <w:tabs>
          <w:tab w:val="right" w:pos="8640"/>
        </w:tabs>
        <w:suppressAutoHyphens/>
        <w:spacing w:after="0" w:line="240" w:lineRule="auto"/>
        <w:jc w:val="center"/>
        <w:rPr>
          <w:rFonts w:cs="Calibri"/>
          <w:color w:val="1F3864"/>
          <w:sz w:val="20"/>
          <w:szCs w:val="20"/>
        </w:rPr>
      </w:pPr>
      <w:r w:rsidRPr="00AE66E1">
        <w:rPr>
          <w:rFonts w:cs="Calibri"/>
          <w:b/>
          <w:color w:val="1F3864"/>
          <w:sz w:val="20"/>
          <w:szCs w:val="20"/>
        </w:rPr>
        <w:t>Agency Ministry Alignment</w:t>
      </w:r>
    </w:p>
    <w:p w14:paraId="479AD6CF" w14:textId="77777777" w:rsidR="00C3480C" w:rsidRPr="00AE66E1" w:rsidRDefault="00C3480C" w:rsidP="00C3480C">
      <w:pPr>
        <w:tabs>
          <w:tab w:val="right" w:pos="8640"/>
        </w:tabs>
        <w:suppressAutoHyphens/>
        <w:spacing w:after="0" w:line="240" w:lineRule="auto"/>
        <w:rPr>
          <w:rFonts w:cs="Calibri"/>
          <w:sz w:val="20"/>
          <w:szCs w:val="20"/>
        </w:rPr>
      </w:pPr>
      <w:r w:rsidRPr="00AE66E1">
        <w:rPr>
          <w:rFonts w:cs="Calibri"/>
          <w:sz w:val="20"/>
          <w:szCs w:val="20"/>
        </w:rPr>
        <w:t>Agency ministry will align with the strategic plan and carry out the following responsibilities:</w:t>
      </w:r>
    </w:p>
    <w:p w14:paraId="1A2F9001" w14:textId="77777777" w:rsidR="00C3480C" w:rsidRPr="00AE66E1" w:rsidRDefault="00C3480C" w:rsidP="00C3480C">
      <w:pPr>
        <w:numPr>
          <w:ilvl w:val="0"/>
          <w:numId w:val="16"/>
        </w:numPr>
        <w:tabs>
          <w:tab w:val="right" w:pos="720"/>
        </w:tabs>
        <w:suppressAutoHyphens/>
        <w:spacing w:after="0" w:line="240" w:lineRule="auto"/>
        <w:rPr>
          <w:rFonts w:cs="Calibri"/>
          <w:sz w:val="20"/>
          <w:szCs w:val="20"/>
        </w:rPr>
      </w:pPr>
      <w:r w:rsidRPr="00AE66E1">
        <w:rPr>
          <w:rFonts w:cs="Calibri"/>
          <w:sz w:val="20"/>
          <w:szCs w:val="20"/>
        </w:rPr>
        <w:t>Research new strategies and technologies</w:t>
      </w:r>
    </w:p>
    <w:p w14:paraId="2DB430CF" w14:textId="77777777" w:rsidR="00C3480C" w:rsidRPr="00AE66E1" w:rsidRDefault="00C3480C" w:rsidP="00C3480C">
      <w:pPr>
        <w:numPr>
          <w:ilvl w:val="0"/>
          <w:numId w:val="15"/>
        </w:numPr>
        <w:tabs>
          <w:tab w:val="right" w:pos="720"/>
        </w:tabs>
        <w:suppressAutoHyphens/>
        <w:spacing w:after="0" w:line="240" w:lineRule="auto"/>
        <w:rPr>
          <w:rFonts w:cs="Calibri"/>
          <w:sz w:val="20"/>
          <w:szCs w:val="20"/>
        </w:rPr>
      </w:pPr>
      <w:r w:rsidRPr="00AE66E1">
        <w:rPr>
          <w:rFonts w:cs="Calibri"/>
          <w:sz w:val="20"/>
          <w:szCs w:val="20"/>
        </w:rPr>
        <w:t>Explore and recommend workshops to develop transformational leaders, grow vitality and engage the community</w:t>
      </w:r>
    </w:p>
    <w:p w14:paraId="74C142BF" w14:textId="77777777" w:rsidR="00C3480C" w:rsidRPr="00AE66E1" w:rsidRDefault="00C3480C" w:rsidP="00C3480C">
      <w:pPr>
        <w:numPr>
          <w:ilvl w:val="0"/>
          <w:numId w:val="15"/>
        </w:numPr>
        <w:tabs>
          <w:tab w:val="right" w:pos="720"/>
        </w:tabs>
        <w:suppressAutoHyphens/>
        <w:spacing w:after="0" w:line="240" w:lineRule="auto"/>
        <w:rPr>
          <w:rFonts w:cs="Calibri"/>
          <w:sz w:val="20"/>
          <w:szCs w:val="20"/>
        </w:rPr>
      </w:pPr>
      <w:r w:rsidRPr="00AE66E1">
        <w:rPr>
          <w:rFonts w:cs="Calibri"/>
          <w:sz w:val="20"/>
          <w:szCs w:val="20"/>
        </w:rPr>
        <w:t xml:space="preserve">Write blogs and provide information for the GNJ website and other communication platforms to inspire, resource and focus leaders and congregations </w:t>
      </w:r>
    </w:p>
    <w:p w14:paraId="352A9984" w14:textId="77777777" w:rsidR="00C3480C" w:rsidRPr="00AE66E1" w:rsidRDefault="00C3480C" w:rsidP="00C3480C">
      <w:pPr>
        <w:numPr>
          <w:ilvl w:val="0"/>
          <w:numId w:val="15"/>
        </w:numPr>
        <w:tabs>
          <w:tab w:val="right" w:pos="720"/>
        </w:tabs>
        <w:suppressAutoHyphens/>
        <w:spacing w:after="0" w:line="240" w:lineRule="auto"/>
        <w:rPr>
          <w:rFonts w:cs="Calibri"/>
          <w:sz w:val="20"/>
          <w:szCs w:val="20"/>
        </w:rPr>
      </w:pPr>
      <w:r w:rsidRPr="00AE66E1">
        <w:rPr>
          <w:rFonts w:cs="Calibri"/>
          <w:sz w:val="20"/>
          <w:szCs w:val="20"/>
        </w:rPr>
        <w:t>Fulfill Disciplinary mandates related to the agency</w:t>
      </w:r>
    </w:p>
    <w:p w14:paraId="3E5027CF" w14:textId="77777777" w:rsidR="00C3480C" w:rsidRPr="00AE66E1" w:rsidRDefault="00C3480C" w:rsidP="00C3480C">
      <w:pPr>
        <w:tabs>
          <w:tab w:val="right" w:pos="8640"/>
        </w:tabs>
        <w:suppressAutoHyphens/>
        <w:spacing w:after="0" w:line="240" w:lineRule="auto"/>
        <w:rPr>
          <w:rFonts w:cs="Calibri"/>
          <w:b/>
          <w:sz w:val="20"/>
          <w:szCs w:val="20"/>
        </w:rPr>
      </w:pPr>
    </w:p>
    <w:p w14:paraId="2413F549" w14:textId="77777777" w:rsidR="00C3480C" w:rsidRPr="00AE66E1" w:rsidRDefault="00C3480C" w:rsidP="00293425">
      <w:pPr>
        <w:tabs>
          <w:tab w:val="right" w:pos="8640"/>
        </w:tabs>
        <w:suppressAutoHyphens/>
        <w:spacing w:after="0" w:line="240" w:lineRule="auto"/>
        <w:jc w:val="center"/>
        <w:rPr>
          <w:rFonts w:cs="Calibri"/>
          <w:b/>
          <w:color w:val="1F3864"/>
          <w:sz w:val="20"/>
          <w:szCs w:val="20"/>
        </w:rPr>
      </w:pPr>
      <w:r w:rsidRPr="00AE66E1">
        <w:rPr>
          <w:rFonts w:cs="Calibri"/>
          <w:b/>
          <w:color w:val="1F3864"/>
          <w:sz w:val="20"/>
          <w:szCs w:val="20"/>
        </w:rPr>
        <w:t>GNJ Decision Making Guidelines</w:t>
      </w:r>
    </w:p>
    <w:p w14:paraId="2CB5B721" w14:textId="77777777" w:rsidR="00C3480C" w:rsidRPr="00AE66E1" w:rsidRDefault="00C3480C" w:rsidP="00C3480C">
      <w:pPr>
        <w:tabs>
          <w:tab w:val="right" w:pos="8640"/>
        </w:tabs>
        <w:suppressAutoHyphens/>
        <w:spacing w:after="0" w:line="240" w:lineRule="auto"/>
        <w:rPr>
          <w:rFonts w:cs="Calibri"/>
          <w:sz w:val="20"/>
          <w:szCs w:val="20"/>
        </w:rPr>
      </w:pPr>
      <w:r w:rsidRPr="00AE66E1">
        <w:rPr>
          <w:rFonts w:cs="Calibri"/>
          <w:sz w:val="20"/>
          <w:szCs w:val="20"/>
        </w:rPr>
        <w:t>We will only invest our financial and human resources in decisions that:</w:t>
      </w:r>
    </w:p>
    <w:p w14:paraId="523F3D03" w14:textId="77777777" w:rsidR="00C3480C" w:rsidRPr="00AE66E1" w:rsidRDefault="00C3480C" w:rsidP="00C3480C">
      <w:pPr>
        <w:numPr>
          <w:ilvl w:val="0"/>
          <w:numId w:val="8"/>
        </w:numPr>
        <w:tabs>
          <w:tab w:val="right" w:pos="720"/>
        </w:tabs>
        <w:suppressAutoHyphens/>
        <w:spacing w:after="0" w:line="240" w:lineRule="auto"/>
        <w:contextualSpacing/>
        <w:rPr>
          <w:rFonts w:cs="Calibri"/>
          <w:sz w:val="20"/>
          <w:szCs w:val="20"/>
        </w:rPr>
      </w:pPr>
      <w:r w:rsidRPr="00AE66E1">
        <w:rPr>
          <w:rFonts w:cs="Calibri"/>
          <w:sz w:val="20"/>
          <w:szCs w:val="20"/>
        </w:rPr>
        <w:t>Encourage innovative (creative and risk taking) ministry that connects with people in the community</w:t>
      </w:r>
    </w:p>
    <w:p w14:paraId="5F1475A1" w14:textId="77777777" w:rsidR="00C3480C" w:rsidRPr="00AE66E1" w:rsidRDefault="00C3480C" w:rsidP="00C3480C">
      <w:pPr>
        <w:numPr>
          <w:ilvl w:val="0"/>
          <w:numId w:val="8"/>
        </w:numPr>
        <w:tabs>
          <w:tab w:val="right" w:pos="720"/>
        </w:tabs>
        <w:suppressAutoHyphens/>
        <w:spacing w:after="0" w:line="240" w:lineRule="auto"/>
        <w:contextualSpacing/>
        <w:rPr>
          <w:rFonts w:cs="Calibri"/>
          <w:sz w:val="20"/>
          <w:szCs w:val="20"/>
        </w:rPr>
      </w:pPr>
      <w:r w:rsidRPr="00AE66E1">
        <w:rPr>
          <w:rFonts w:cs="Calibri"/>
          <w:sz w:val="20"/>
          <w:szCs w:val="20"/>
        </w:rPr>
        <w:t>Develop lay and clergy leadership for making disciples and transforming the world</w:t>
      </w:r>
    </w:p>
    <w:p w14:paraId="2EF17DA7" w14:textId="77777777" w:rsidR="00C3480C" w:rsidRDefault="00C3480C" w:rsidP="00C3480C">
      <w:pPr>
        <w:numPr>
          <w:ilvl w:val="0"/>
          <w:numId w:val="8"/>
        </w:numPr>
        <w:tabs>
          <w:tab w:val="right" w:pos="720"/>
        </w:tabs>
        <w:suppressAutoHyphens/>
        <w:spacing w:after="0" w:line="240" w:lineRule="auto"/>
        <w:contextualSpacing/>
        <w:rPr>
          <w:rFonts w:cs="Calibri"/>
          <w:sz w:val="20"/>
          <w:szCs w:val="20"/>
        </w:rPr>
      </w:pPr>
      <w:r w:rsidRPr="00AE66E1">
        <w:rPr>
          <w:rFonts w:cs="Calibri"/>
          <w:sz w:val="20"/>
          <w:szCs w:val="20"/>
        </w:rPr>
        <w:t>Maximize vital congregations</w:t>
      </w:r>
    </w:p>
    <w:p w14:paraId="4D040027" w14:textId="77777777" w:rsidR="00AE66E1" w:rsidRPr="00AE66E1" w:rsidRDefault="00AE66E1" w:rsidP="00AE66E1">
      <w:pPr>
        <w:tabs>
          <w:tab w:val="right" w:pos="720"/>
        </w:tabs>
        <w:suppressAutoHyphens/>
        <w:spacing w:after="0" w:line="240" w:lineRule="auto"/>
        <w:ind w:left="720"/>
        <w:contextualSpacing/>
        <w:rPr>
          <w:rFonts w:cs="Calibri"/>
          <w:sz w:val="20"/>
          <w:szCs w:val="20"/>
        </w:rPr>
      </w:pPr>
    </w:p>
    <w:p w14:paraId="5CB0F31F" w14:textId="77777777" w:rsidR="00293425" w:rsidRPr="00C3480C" w:rsidRDefault="00293425" w:rsidP="00293425">
      <w:pPr>
        <w:tabs>
          <w:tab w:val="right" w:pos="720"/>
        </w:tabs>
        <w:suppressAutoHyphens/>
        <w:spacing w:after="0" w:line="240" w:lineRule="auto"/>
        <w:ind w:left="720"/>
        <w:contextualSpacing/>
        <w:rPr>
          <w:rFonts w:cs="Calibri"/>
          <w:sz w:val="20"/>
          <w:szCs w:val="20"/>
        </w:rPr>
      </w:pPr>
    </w:p>
    <w:p w14:paraId="65B7FA87" w14:textId="39ADEC28" w:rsidR="002C3361" w:rsidRDefault="00F467A0" w:rsidP="004B6B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right" w:pos="8640"/>
        </w:tabs>
        <w:suppressAutoHyphens/>
        <w:spacing w:after="0" w:line="240" w:lineRule="auto"/>
        <w:jc w:val="both"/>
        <w:rPr>
          <w:rFonts w:cs="Calibri"/>
          <w:sz w:val="21"/>
          <w:szCs w:val="21"/>
        </w:rPr>
      </w:pPr>
      <w:r w:rsidRPr="00C3480C">
        <w:rPr>
          <w:rFonts w:cs="Calibri"/>
          <w:sz w:val="21"/>
          <w:szCs w:val="21"/>
        </w:rPr>
        <w:t xml:space="preserve">The </w:t>
      </w:r>
      <w:r w:rsidR="00C3480C" w:rsidRPr="00C3480C">
        <w:rPr>
          <w:rFonts w:cs="Calibri"/>
          <w:sz w:val="21"/>
          <w:szCs w:val="21"/>
        </w:rPr>
        <w:t xml:space="preserve">United Methodist Church of Greater New Jersey </w:t>
      </w:r>
      <w:r w:rsidRPr="00C3480C">
        <w:rPr>
          <w:rFonts w:cs="Calibri"/>
          <w:sz w:val="21"/>
          <w:szCs w:val="21"/>
        </w:rPr>
        <w:t xml:space="preserve">will </w:t>
      </w:r>
      <w:r w:rsidR="00CF7620" w:rsidRPr="00C3480C">
        <w:rPr>
          <w:rFonts w:cs="Calibri"/>
          <w:sz w:val="21"/>
          <w:szCs w:val="21"/>
        </w:rPr>
        <w:t xml:space="preserve">budget funds for </w:t>
      </w:r>
      <w:r w:rsidR="00102E6D" w:rsidRPr="00C3480C">
        <w:rPr>
          <w:rFonts w:cs="Calibri"/>
          <w:sz w:val="21"/>
          <w:szCs w:val="21"/>
        </w:rPr>
        <w:t>agencies to support our strategic pla</w:t>
      </w:r>
      <w:r w:rsidR="00C3480C" w:rsidRPr="00C3480C">
        <w:rPr>
          <w:rFonts w:cs="Calibri"/>
          <w:sz w:val="21"/>
          <w:szCs w:val="21"/>
        </w:rPr>
        <w:t xml:space="preserve">n to </w:t>
      </w:r>
      <w:r w:rsidR="00293425">
        <w:rPr>
          <w:rFonts w:cs="Calibri"/>
          <w:sz w:val="21"/>
          <w:szCs w:val="21"/>
        </w:rPr>
        <w:t xml:space="preserve">equip transformational leaders and </w:t>
      </w:r>
      <w:r w:rsidR="00C3480C" w:rsidRPr="00C3480C">
        <w:rPr>
          <w:rFonts w:cs="Calibri"/>
          <w:sz w:val="21"/>
          <w:szCs w:val="21"/>
        </w:rPr>
        <w:t xml:space="preserve">grow vital congregations. </w:t>
      </w:r>
      <w:r w:rsidR="005E73FF" w:rsidRPr="00C3480C">
        <w:rPr>
          <w:rFonts w:cs="Calibri"/>
          <w:sz w:val="21"/>
          <w:szCs w:val="21"/>
        </w:rPr>
        <w:t xml:space="preserve">Continued funding will be dependent on achieving goals, implementation of programs, and timely reporting of results.  </w:t>
      </w:r>
    </w:p>
    <w:p w14:paraId="277BCDCA" w14:textId="77777777" w:rsidR="00F676EC" w:rsidRDefault="00F676EC" w:rsidP="00F676EC">
      <w:pPr>
        <w:spacing w:after="0" w:line="240" w:lineRule="auto"/>
        <w:rPr>
          <w:rFonts w:asciiTheme="minorHAnsi" w:hAnsiTheme="minorHAnsi"/>
          <w:sz w:val="18"/>
          <w:szCs w:val="18"/>
        </w:rPr>
      </w:pPr>
    </w:p>
    <w:p w14:paraId="36CE6E2E" w14:textId="77777777" w:rsidR="00CD45C4" w:rsidRPr="0022369D" w:rsidRDefault="002B157C" w:rsidP="009942CB">
      <w:pPr>
        <w:tabs>
          <w:tab w:val="right" w:pos="8640"/>
        </w:tabs>
        <w:suppressAutoHyphens/>
        <w:spacing w:after="0" w:line="240" w:lineRule="auto"/>
        <w:rPr>
          <w:rFonts w:asciiTheme="minorHAnsi" w:hAnsiTheme="minorHAnsi" w:cs="Calibri"/>
          <w:sz w:val="28"/>
          <w:szCs w:val="28"/>
        </w:rPr>
      </w:pPr>
      <w:r w:rsidRPr="00430A90">
        <w:rPr>
          <w:rFonts w:cs="Calibri"/>
          <w:color w:val="244061"/>
          <w:sz w:val="28"/>
          <w:szCs w:val="28"/>
        </w:rPr>
        <w:br w:type="page"/>
      </w:r>
      <w:r w:rsidRPr="004B6B30">
        <w:rPr>
          <w:rFonts w:asciiTheme="minorHAnsi" w:hAnsiTheme="minorHAnsi" w:cs="Calibri"/>
          <w:b/>
          <w:color w:val="244061"/>
          <w:sz w:val="28"/>
          <w:szCs w:val="28"/>
        </w:rPr>
        <w:lastRenderedPageBreak/>
        <w:t>GNJUMC</w:t>
      </w:r>
      <w:r w:rsidR="00982AAE" w:rsidRPr="004B6B30">
        <w:rPr>
          <w:rFonts w:asciiTheme="minorHAnsi" w:hAnsiTheme="minorHAnsi" w:cs="Calibri"/>
          <w:b/>
          <w:color w:val="244061"/>
          <w:sz w:val="28"/>
          <w:szCs w:val="28"/>
        </w:rPr>
        <w:br/>
      </w:r>
      <w:r w:rsidR="00943B27" w:rsidRPr="004B6B30">
        <w:rPr>
          <w:rFonts w:asciiTheme="minorHAnsi" w:hAnsiTheme="minorHAnsi" w:cs="Calibri"/>
          <w:b/>
          <w:color w:val="244061"/>
          <w:sz w:val="28"/>
          <w:szCs w:val="28"/>
        </w:rPr>
        <w:t>201</w:t>
      </w:r>
      <w:r w:rsidR="00983998" w:rsidRPr="004B6B30">
        <w:rPr>
          <w:rFonts w:asciiTheme="minorHAnsi" w:hAnsiTheme="minorHAnsi" w:cs="Calibri"/>
          <w:b/>
          <w:color w:val="244061"/>
          <w:sz w:val="28"/>
          <w:szCs w:val="28"/>
        </w:rPr>
        <w:t>7</w:t>
      </w:r>
      <w:r w:rsidR="00665DF4" w:rsidRPr="004B6B30">
        <w:rPr>
          <w:rFonts w:asciiTheme="minorHAnsi" w:hAnsiTheme="minorHAnsi" w:cs="Calibri"/>
          <w:b/>
          <w:color w:val="244061"/>
          <w:sz w:val="28"/>
          <w:szCs w:val="28"/>
        </w:rPr>
        <w:t xml:space="preserve"> </w:t>
      </w:r>
      <w:r w:rsidR="00CF7620" w:rsidRPr="004B6B30">
        <w:rPr>
          <w:rFonts w:asciiTheme="minorHAnsi" w:hAnsiTheme="minorHAnsi" w:cs="Calibri"/>
          <w:b/>
          <w:color w:val="244061"/>
          <w:sz w:val="28"/>
          <w:szCs w:val="28"/>
        </w:rPr>
        <w:t>Agency Funding</w:t>
      </w:r>
      <w:r w:rsidR="00CD45C4" w:rsidRPr="004B6B30">
        <w:rPr>
          <w:rFonts w:asciiTheme="minorHAnsi" w:hAnsiTheme="minorHAnsi" w:cs="Calibri"/>
          <w:b/>
          <w:color w:val="244061"/>
          <w:sz w:val="28"/>
          <w:szCs w:val="28"/>
        </w:rPr>
        <w:t xml:space="preserve"> Application</w:t>
      </w:r>
      <w:r w:rsidR="004D0B96" w:rsidRPr="0022369D">
        <w:rPr>
          <w:rFonts w:asciiTheme="minorHAnsi" w:hAnsiTheme="minorHAnsi" w:cs="Calibri"/>
          <w:color w:val="244061"/>
          <w:sz w:val="28"/>
          <w:szCs w:val="28"/>
        </w:rPr>
        <w:t xml:space="preserve"> – </w:t>
      </w:r>
      <w:r w:rsidR="00920D43" w:rsidRPr="0022369D">
        <w:rPr>
          <w:rFonts w:asciiTheme="minorHAnsi" w:hAnsiTheme="minorHAnsi" w:cs="Calibri"/>
          <w:b/>
          <w:color w:val="244061"/>
          <w:sz w:val="28"/>
          <w:szCs w:val="28"/>
        </w:rPr>
        <w:t xml:space="preserve">Due </w:t>
      </w:r>
      <w:r w:rsidR="00983998" w:rsidRPr="0022369D">
        <w:rPr>
          <w:rFonts w:asciiTheme="minorHAnsi" w:hAnsiTheme="minorHAnsi" w:cs="Calibri"/>
          <w:b/>
          <w:color w:val="244061"/>
          <w:sz w:val="28"/>
          <w:szCs w:val="28"/>
        </w:rPr>
        <w:t>December 15, 2015</w:t>
      </w:r>
      <w:r w:rsidR="00665DF4" w:rsidRPr="0022369D">
        <w:rPr>
          <w:rFonts w:asciiTheme="minorHAnsi" w:hAnsiTheme="minorHAnsi" w:cs="Calibri"/>
          <w:color w:val="244061"/>
          <w:sz w:val="28"/>
          <w:szCs w:val="28"/>
        </w:rPr>
        <w:tab/>
      </w:r>
    </w:p>
    <w:p w14:paraId="33A5F300" w14:textId="72D20026" w:rsidR="00E9129A" w:rsidRDefault="00A605C5" w:rsidP="00A605C5">
      <w:pPr>
        <w:spacing w:after="0"/>
        <w:rPr>
          <w:rFonts w:asciiTheme="minorHAnsi" w:hAnsiTheme="minorHAnsi" w:cs="Calibri"/>
          <w:sz w:val="20"/>
          <w:szCs w:val="20"/>
        </w:rPr>
      </w:pPr>
      <w:r w:rsidRPr="00A605C5">
        <w:rPr>
          <w:rFonts w:asciiTheme="minorHAnsi" w:hAnsiTheme="minorHAnsi" w:cs="Calibri"/>
          <w:sz w:val="20"/>
          <w:szCs w:val="20"/>
        </w:rPr>
        <w:t xml:space="preserve">To input your information, click on the </w:t>
      </w:r>
      <w:r w:rsidRPr="00A605C5">
        <w:rPr>
          <w:rFonts w:asciiTheme="minorHAnsi" w:hAnsiTheme="minorHAnsi" w:cs="Calibri"/>
          <w:i/>
          <w:sz w:val="20"/>
          <w:szCs w:val="20"/>
          <w:shd w:val="clear" w:color="auto" w:fill="D9D9D9"/>
        </w:rPr>
        <w:t>dark gray</w:t>
      </w:r>
      <w:r w:rsidRPr="00A605C5">
        <w:rPr>
          <w:rFonts w:asciiTheme="minorHAnsi" w:hAnsiTheme="minorHAnsi" w:cs="Calibri"/>
          <w:sz w:val="20"/>
          <w:szCs w:val="20"/>
        </w:rPr>
        <w:t xml:space="preserve"> areas </w:t>
      </w:r>
      <w:r w:rsidR="00365804" w:rsidRPr="00A605C5">
        <w:rPr>
          <w:rFonts w:asciiTheme="minorHAnsi" w:hAnsiTheme="minorHAnsi" w:cs="Calibri"/>
          <w:sz w:val="20"/>
          <w:szCs w:val="20"/>
        </w:rPr>
        <w:t>wi</w:t>
      </w:r>
      <w:r w:rsidR="00365804">
        <w:rPr>
          <w:rFonts w:asciiTheme="minorHAnsi" w:hAnsiTheme="minorHAnsi" w:cs="Calibri"/>
          <w:sz w:val="20"/>
          <w:szCs w:val="20"/>
        </w:rPr>
        <w:t>th</w:t>
      </w:r>
      <w:r w:rsidR="00365804" w:rsidRPr="00A605C5">
        <w:rPr>
          <w:rFonts w:asciiTheme="minorHAnsi" w:hAnsiTheme="minorHAnsi" w:cs="Calibri"/>
          <w:sz w:val="20"/>
          <w:szCs w:val="20"/>
        </w:rPr>
        <w:t>in</w:t>
      </w:r>
      <w:r w:rsidRPr="00A605C5">
        <w:rPr>
          <w:rFonts w:asciiTheme="minorHAnsi" w:hAnsiTheme="minorHAnsi" w:cs="Calibri"/>
          <w:sz w:val="20"/>
          <w:szCs w:val="20"/>
        </w:rPr>
        <w:t xml:space="preserve"> the highlighted areas and begin typing. Please complete all gray highlighted areas.  Responses must fit in the box and space provided. The term “agency” includes all committees, councils, boards and commissions. </w:t>
      </w: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480"/>
        <w:gridCol w:w="1560"/>
        <w:gridCol w:w="2580"/>
      </w:tblGrid>
      <w:tr w:rsidR="0022369D" w:rsidRPr="004D1B51" w14:paraId="76698C26" w14:textId="77777777" w:rsidTr="00293425">
        <w:trPr>
          <w:trHeight w:hRule="exact" w:val="390"/>
        </w:trPr>
        <w:tc>
          <w:tcPr>
            <w:tcW w:w="1735" w:type="dxa"/>
            <w:vAlign w:val="center"/>
          </w:tcPr>
          <w:p w14:paraId="1777DEF9" w14:textId="04BF81BF" w:rsidR="0022369D" w:rsidRPr="00E9129A" w:rsidRDefault="00B85B83" w:rsidP="00C45FFF">
            <w:pPr>
              <w:pStyle w:val="Heading2"/>
              <w:rPr>
                <w:rFonts w:asciiTheme="minorHAnsi" w:hAnsiTheme="minorHAnsi" w:cs="Arial"/>
                <w:szCs w:val="18"/>
                <w:lang w:val="en-US" w:eastAsia="en-US"/>
              </w:rPr>
            </w:pPr>
            <w:r>
              <w:rPr>
                <w:rFonts w:asciiTheme="minorHAnsi" w:hAnsiTheme="minorHAnsi" w:cs="Arial"/>
                <w:szCs w:val="18"/>
                <w:lang w:val="en-US" w:eastAsia="en-US"/>
              </w:rPr>
              <w:t>Agency Name</w:t>
            </w:r>
          </w:p>
        </w:tc>
        <w:tc>
          <w:tcPr>
            <w:tcW w:w="7620" w:type="dxa"/>
            <w:gridSpan w:val="3"/>
            <w:tcBorders>
              <w:bottom w:val="single" w:sz="4" w:space="0" w:color="7F7F7F"/>
            </w:tcBorders>
            <w:shd w:val="clear" w:color="auto" w:fill="D9D9D9"/>
          </w:tcPr>
          <w:p w14:paraId="6CB1A73C" w14:textId="77777777" w:rsidR="0022369D" w:rsidRPr="00E9129A" w:rsidRDefault="0022369D" w:rsidP="00C45FFF">
            <w:pPr>
              <w:rPr>
                <w:rFonts w:asciiTheme="minorHAnsi" w:hAnsiTheme="minorHAnsi"/>
                <w:sz w:val="18"/>
                <w:szCs w:val="18"/>
              </w:rPr>
            </w:pPr>
            <w:r w:rsidRPr="00E9129A">
              <w:rPr>
                <w:rFonts w:asciiTheme="minorHAnsi" w:hAnsiTheme="minorHAnsi"/>
                <w:sz w:val="18"/>
                <w:szCs w:val="18"/>
              </w:rPr>
              <w:fldChar w:fldCharType="begin">
                <w:ffData>
                  <w:name w:val="Text3"/>
                  <w:enabled/>
                  <w:calcOnExit w:val="0"/>
                  <w:textInput>
                    <w:maxLength w:val="40"/>
                  </w:textInput>
                </w:ffData>
              </w:fldChar>
            </w:r>
            <w:r w:rsidRPr="00E9129A">
              <w:rPr>
                <w:rFonts w:asciiTheme="minorHAnsi" w:hAnsiTheme="minorHAnsi"/>
                <w:sz w:val="18"/>
                <w:szCs w:val="18"/>
              </w:rPr>
              <w:instrText xml:space="preserve"> FORMTEXT </w:instrText>
            </w:r>
            <w:r w:rsidRPr="00E9129A">
              <w:rPr>
                <w:rFonts w:asciiTheme="minorHAnsi" w:hAnsiTheme="minorHAnsi"/>
                <w:sz w:val="18"/>
                <w:szCs w:val="18"/>
              </w:rPr>
            </w:r>
            <w:r w:rsidRPr="00E9129A">
              <w:rPr>
                <w:rFonts w:asciiTheme="minorHAnsi" w:hAnsiTheme="minorHAnsi"/>
                <w:sz w:val="18"/>
                <w:szCs w:val="18"/>
              </w:rPr>
              <w:fldChar w:fldCharType="separate"/>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sz w:val="18"/>
                <w:szCs w:val="18"/>
              </w:rPr>
              <w:fldChar w:fldCharType="end"/>
            </w:r>
          </w:p>
        </w:tc>
      </w:tr>
      <w:tr w:rsidR="0022369D" w:rsidRPr="004D1B51" w14:paraId="220CC9F8" w14:textId="77777777" w:rsidTr="00C45FFF">
        <w:trPr>
          <w:trHeight w:hRule="exact" w:val="426"/>
        </w:trPr>
        <w:tc>
          <w:tcPr>
            <w:tcW w:w="1735" w:type="dxa"/>
            <w:vAlign w:val="center"/>
          </w:tcPr>
          <w:p w14:paraId="4A32889D" w14:textId="1DE9DE63" w:rsidR="0022369D" w:rsidRPr="00E9129A" w:rsidRDefault="00B85B83" w:rsidP="00C45FFF">
            <w:pPr>
              <w:pStyle w:val="Heading2"/>
              <w:rPr>
                <w:rFonts w:asciiTheme="minorHAnsi" w:hAnsiTheme="minorHAnsi" w:cs="Arial"/>
                <w:szCs w:val="18"/>
                <w:lang w:val="en-US" w:eastAsia="en-US"/>
              </w:rPr>
            </w:pPr>
            <w:r>
              <w:rPr>
                <w:rFonts w:asciiTheme="minorHAnsi" w:hAnsiTheme="minorHAnsi" w:cs="Arial"/>
                <w:szCs w:val="18"/>
                <w:lang w:val="en-US" w:eastAsia="en-US"/>
              </w:rPr>
              <w:t>Chair Name</w:t>
            </w:r>
          </w:p>
        </w:tc>
        <w:tc>
          <w:tcPr>
            <w:tcW w:w="3480" w:type="dxa"/>
            <w:shd w:val="clear" w:color="auto" w:fill="D9D9D9"/>
          </w:tcPr>
          <w:p w14:paraId="0FAFBDCA" w14:textId="77777777" w:rsidR="0022369D" w:rsidRPr="00E9129A" w:rsidRDefault="0022369D" w:rsidP="00C45FFF">
            <w:pPr>
              <w:rPr>
                <w:rFonts w:asciiTheme="minorHAnsi" w:hAnsiTheme="minorHAnsi"/>
                <w:sz w:val="18"/>
                <w:szCs w:val="18"/>
              </w:rPr>
            </w:pPr>
            <w:r w:rsidRPr="00E9129A">
              <w:rPr>
                <w:rFonts w:asciiTheme="minorHAnsi" w:hAnsiTheme="minorHAnsi"/>
                <w:sz w:val="18"/>
                <w:szCs w:val="18"/>
              </w:rPr>
              <w:fldChar w:fldCharType="begin">
                <w:ffData>
                  <w:name w:val="Text3"/>
                  <w:enabled/>
                  <w:calcOnExit w:val="0"/>
                  <w:textInput>
                    <w:maxLength w:val="40"/>
                  </w:textInput>
                </w:ffData>
              </w:fldChar>
            </w:r>
            <w:r w:rsidRPr="00E9129A">
              <w:rPr>
                <w:rFonts w:asciiTheme="minorHAnsi" w:hAnsiTheme="minorHAnsi"/>
                <w:sz w:val="18"/>
                <w:szCs w:val="18"/>
              </w:rPr>
              <w:instrText xml:space="preserve"> FORMTEXT </w:instrText>
            </w:r>
            <w:r w:rsidRPr="00E9129A">
              <w:rPr>
                <w:rFonts w:asciiTheme="minorHAnsi" w:hAnsiTheme="minorHAnsi"/>
                <w:sz w:val="18"/>
                <w:szCs w:val="18"/>
              </w:rPr>
            </w:r>
            <w:r w:rsidRPr="00E9129A">
              <w:rPr>
                <w:rFonts w:asciiTheme="minorHAnsi" w:hAnsiTheme="minorHAnsi"/>
                <w:sz w:val="18"/>
                <w:szCs w:val="18"/>
              </w:rPr>
              <w:fldChar w:fldCharType="separate"/>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sz w:val="18"/>
                <w:szCs w:val="18"/>
              </w:rPr>
              <w:fldChar w:fldCharType="end"/>
            </w:r>
          </w:p>
        </w:tc>
        <w:tc>
          <w:tcPr>
            <w:tcW w:w="1560" w:type="dxa"/>
            <w:vAlign w:val="center"/>
          </w:tcPr>
          <w:p w14:paraId="64109E2F" w14:textId="5ED54C5B" w:rsidR="0022369D" w:rsidRPr="00E9129A" w:rsidRDefault="0022369D" w:rsidP="00C45FFF">
            <w:pPr>
              <w:rPr>
                <w:rFonts w:asciiTheme="minorHAnsi" w:hAnsiTheme="minorHAnsi"/>
                <w:b/>
                <w:sz w:val="18"/>
                <w:szCs w:val="18"/>
              </w:rPr>
            </w:pPr>
            <w:r w:rsidRPr="00E9129A">
              <w:rPr>
                <w:rFonts w:asciiTheme="minorHAnsi" w:hAnsiTheme="minorHAnsi"/>
                <w:b/>
                <w:sz w:val="18"/>
                <w:szCs w:val="18"/>
              </w:rPr>
              <w:t xml:space="preserve">Chair </w:t>
            </w:r>
            <w:r w:rsidR="00B85B83">
              <w:rPr>
                <w:rFonts w:asciiTheme="minorHAnsi" w:hAnsiTheme="minorHAnsi"/>
                <w:b/>
                <w:sz w:val="18"/>
                <w:szCs w:val="18"/>
              </w:rPr>
              <w:t>Email</w:t>
            </w:r>
          </w:p>
        </w:tc>
        <w:tc>
          <w:tcPr>
            <w:tcW w:w="2580" w:type="dxa"/>
            <w:shd w:val="clear" w:color="auto" w:fill="D9D9D9"/>
            <w:vAlign w:val="center"/>
          </w:tcPr>
          <w:p w14:paraId="6C916CEE" w14:textId="77777777" w:rsidR="0022369D" w:rsidRPr="00E9129A" w:rsidRDefault="0022369D" w:rsidP="00C45FFF">
            <w:pPr>
              <w:rPr>
                <w:rFonts w:asciiTheme="minorHAnsi" w:hAnsiTheme="minorHAnsi"/>
                <w:sz w:val="18"/>
                <w:szCs w:val="18"/>
              </w:rPr>
            </w:pPr>
            <w:r w:rsidRPr="00E9129A">
              <w:rPr>
                <w:rFonts w:asciiTheme="minorHAnsi" w:hAnsiTheme="minorHAnsi"/>
                <w:sz w:val="18"/>
                <w:szCs w:val="18"/>
              </w:rPr>
              <w:fldChar w:fldCharType="begin">
                <w:ffData>
                  <w:name w:val="Text2"/>
                  <w:enabled/>
                  <w:calcOnExit w:val="0"/>
                  <w:textInput>
                    <w:maxLength w:val="80"/>
                  </w:textInput>
                </w:ffData>
              </w:fldChar>
            </w:r>
            <w:r w:rsidRPr="00E9129A">
              <w:rPr>
                <w:rFonts w:asciiTheme="minorHAnsi" w:hAnsiTheme="minorHAnsi"/>
                <w:sz w:val="18"/>
                <w:szCs w:val="18"/>
              </w:rPr>
              <w:instrText xml:space="preserve"> FORMTEXT </w:instrText>
            </w:r>
            <w:r w:rsidRPr="00E9129A">
              <w:rPr>
                <w:rFonts w:asciiTheme="minorHAnsi" w:hAnsiTheme="minorHAnsi"/>
                <w:sz w:val="18"/>
                <w:szCs w:val="18"/>
              </w:rPr>
            </w:r>
            <w:r w:rsidRPr="00E9129A">
              <w:rPr>
                <w:rFonts w:asciiTheme="minorHAnsi" w:hAnsiTheme="minorHAnsi"/>
                <w:sz w:val="18"/>
                <w:szCs w:val="18"/>
              </w:rPr>
              <w:fldChar w:fldCharType="separate"/>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sz w:val="18"/>
                <w:szCs w:val="18"/>
              </w:rPr>
              <w:fldChar w:fldCharType="end"/>
            </w:r>
          </w:p>
        </w:tc>
      </w:tr>
      <w:tr w:rsidR="0022369D" w:rsidRPr="004D1B51" w14:paraId="7D403F38" w14:textId="77777777" w:rsidTr="00E9129A">
        <w:trPr>
          <w:trHeight w:hRule="exact" w:val="381"/>
        </w:trPr>
        <w:tc>
          <w:tcPr>
            <w:tcW w:w="1735" w:type="dxa"/>
            <w:vAlign w:val="center"/>
          </w:tcPr>
          <w:p w14:paraId="5FACEAF6" w14:textId="5869B272" w:rsidR="0022369D" w:rsidRPr="00E9129A" w:rsidRDefault="00B85B83" w:rsidP="00C45FFF">
            <w:pPr>
              <w:pStyle w:val="Heading2"/>
              <w:rPr>
                <w:rFonts w:asciiTheme="minorHAnsi" w:hAnsiTheme="minorHAnsi" w:cs="Arial"/>
                <w:szCs w:val="18"/>
                <w:lang w:val="en-US" w:eastAsia="en-US"/>
              </w:rPr>
            </w:pPr>
            <w:r>
              <w:rPr>
                <w:rFonts w:asciiTheme="minorHAnsi" w:hAnsiTheme="minorHAnsi" w:cs="Arial"/>
                <w:szCs w:val="18"/>
                <w:lang w:val="en-US" w:eastAsia="en-US"/>
              </w:rPr>
              <w:t>Chair Phone</w:t>
            </w:r>
          </w:p>
        </w:tc>
        <w:tc>
          <w:tcPr>
            <w:tcW w:w="3480" w:type="dxa"/>
            <w:shd w:val="clear" w:color="auto" w:fill="D9D9D9"/>
          </w:tcPr>
          <w:p w14:paraId="07BEBE3B" w14:textId="77777777" w:rsidR="0022369D" w:rsidRPr="00E9129A" w:rsidRDefault="0022369D" w:rsidP="00C45FFF">
            <w:pPr>
              <w:rPr>
                <w:rFonts w:asciiTheme="minorHAnsi" w:hAnsiTheme="minorHAnsi"/>
                <w:sz w:val="18"/>
                <w:szCs w:val="18"/>
              </w:rPr>
            </w:pPr>
            <w:r w:rsidRPr="00E9129A">
              <w:rPr>
                <w:rFonts w:asciiTheme="minorHAnsi" w:hAnsiTheme="minorHAnsi"/>
                <w:sz w:val="18"/>
                <w:szCs w:val="18"/>
              </w:rPr>
              <w:fldChar w:fldCharType="begin">
                <w:ffData>
                  <w:name w:val="Text2"/>
                  <w:enabled/>
                  <w:calcOnExit w:val="0"/>
                  <w:textInput>
                    <w:maxLength w:val="80"/>
                  </w:textInput>
                </w:ffData>
              </w:fldChar>
            </w:r>
            <w:r w:rsidRPr="00E9129A">
              <w:rPr>
                <w:rFonts w:asciiTheme="minorHAnsi" w:hAnsiTheme="minorHAnsi"/>
                <w:sz w:val="18"/>
                <w:szCs w:val="18"/>
              </w:rPr>
              <w:instrText xml:space="preserve"> FORMTEXT </w:instrText>
            </w:r>
            <w:r w:rsidRPr="00E9129A">
              <w:rPr>
                <w:rFonts w:asciiTheme="minorHAnsi" w:hAnsiTheme="minorHAnsi"/>
                <w:sz w:val="18"/>
                <w:szCs w:val="18"/>
              </w:rPr>
            </w:r>
            <w:r w:rsidRPr="00E9129A">
              <w:rPr>
                <w:rFonts w:asciiTheme="minorHAnsi" w:hAnsiTheme="minorHAnsi"/>
                <w:sz w:val="18"/>
                <w:szCs w:val="18"/>
              </w:rPr>
              <w:fldChar w:fldCharType="separate"/>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noProof/>
                <w:sz w:val="18"/>
                <w:szCs w:val="18"/>
              </w:rPr>
              <w:t> </w:t>
            </w:r>
            <w:r w:rsidRPr="00E9129A">
              <w:rPr>
                <w:rFonts w:asciiTheme="minorHAnsi" w:hAnsiTheme="minorHAnsi"/>
                <w:sz w:val="18"/>
                <w:szCs w:val="18"/>
              </w:rPr>
              <w:fldChar w:fldCharType="end"/>
            </w:r>
          </w:p>
        </w:tc>
        <w:tc>
          <w:tcPr>
            <w:tcW w:w="1560" w:type="dxa"/>
            <w:vAlign w:val="center"/>
          </w:tcPr>
          <w:p w14:paraId="3B948F43" w14:textId="234DE698" w:rsidR="0022369D" w:rsidRPr="00E9129A" w:rsidRDefault="00E9129A" w:rsidP="00E9129A">
            <w:pPr>
              <w:rPr>
                <w:rFonts w:asciiTheme="minorHAnsi" w:hAnsiTheme="minorHAnsi"/>
                <w:b/>
                <w:sz w:val="18"/>
                <w:szCs w:val="18"/>
              </w:rPr>
            </w:pPr>
            <w:r>
              <w:rPr>
                <w:rFonts w:asciiTheme="minorHAnsi" w:hAnsiTheme="minorHAnsi"/>
                <w:b/>
                <w:sz w:val="18"/>
                <w:szCs w:val="18"/>
              </w:rPr>
              <w:t xml:space="preserve">$ </w:t>
            </w:r>
            <w:proofErr w:type="spellStart"/>
            <w:r>
              <w:rPr>
                <w:rFonts w:asciiTheme="minorHAnsi" w:hAnsiTheme="minorHAnsi"/>
                <w:b/>
                <w:sz w:val="18"/>
                <w:szCs w:val="18"/>
              </w:rPr>
              <w:t>Amt</w:t>
            </w:r>
            <w:proofErr w:type="spellEnd"/>
            <w:r>
              <w:rPr>
                <w:rFonts w:asciiTheme="minorHAnsi" w:hAnsiTheme="minorHAnsi"/>
                <w:b/>
                <w:sz w:val="18"/>
                <w:szCs w:val="18"/>
              </w:rPr>
              <w:t xml:space="preserve"> </w:t>
            </w:r>
            <w:r w:rsidR="0022369D" w:rsidRPr="00E9129A">
              <w:rPr>
                <w:rFonts w:asciiTheme="minorHAnsi" w:hAnsiTheme="minorHAnsi"/>
                <w:b/>
                <w:sz w:val="18"/>
                <w:szCs w:val="18"/>
              </w:rPr>
              <w:t xml:space="preserve"> requested</w:t>
            </w:r>
          </w:p>
        </w:tc>
        <w:tc>
          <w:tcPr>
            <w:tcW w:w="2580" w:type="dxa"/>
            <w:shd w:val="clear" w:color="auto" w:fill="D9D9D9"/>
            <w:vAlign w:val="center"/>
          </w:tcPr>
          <w:p w14:paraId="4D48CF29" w14:textId="77777777" w:rsidR="0022369D" w:rsidRPr="00F676EC" w:rsidRDefault="0022369D" w:rsidP="00C45FFF">
            <w:pPr>
              <w:rPr>
                <w:rFonts w:asciiTheme="minorHAnsi" w:hAnsiTheme="minorHAnsi"/>
                <w:b/>
                <w:sz w:val="18"/>
                <w:szCs w:val="18"/>
              </w:rPr>
            </w:pPr>
            <w:r w:rsidRPr="00F676EC">
              <w:rPr>
                <w:rFonts w:asciiTheme="minorHAnsi" w:hAnsiTheme="minorHAnsi"/>
                <w:b/>
                <w:sz w:val="18"/>
                <w:szCs w:val="18"/>
              </w:rPr>
              <w:fldChar w:fldCharType="begin">
                <w:ffData>
                  <w:name w:val="Text2"/>
                  <w:enabled/>
                  <w:calcOnExit w:val="0"/>
                  <w:textInput>
                    <w:maxLength w:val="80"/>
                  </w:textInput>
                </w:ffData>
              </w:fldChar>
            </w:r>
            <w:r w:rsidRPr="00F676EC">
              <w:rPr>
                <w:rFonts w:asciiTheme="minorHAnsi" w:hAnsiTheme="minorHAnsi"/>
                <w:b/>
                <w:sz w:val="18"/>
                <w:szCs w:val="18"/>
              </w:rPr>
              <w:instrText xml:space="preserve"> FORMTEXT </w:instrText>
            </w:r>
            <w:r w:rsidRPr="00F676EC">
              <w:rPr>
                <w:rFonts w:asciiTheme="minorHAnsi" w:hAnsiTheme="minorHAnsi"/>
                <w:b/>
                <w:sz w:val="18"/>
                <w:szCs w:val="18"/>
              </w:rPr>
            </w:r>
            <w:r w:rsidRPr="00F676EC">
              <w:rPr>
                <w:rFonts w:asciiTheme="minorHAnsi" w:hAnsiTheme="minorHAnsi"/>
                <w:b/>
                <w:sz w:val="18"/>
                <w:szCs w:val="18"/>
              </w:rPr>
              <w:fldChar w:fldCharType="separate"/>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sz w:val="18"/>
                <w:szCs w:val="18"/>
              </w:rPr>
              <w:fldChar w:fldCharType="end"/>
            </w:r>
          </w:p>
        </w:tc>
      </w:tr>
    </w:tbl>
    <w:p w14:paraId="4365A99E" w14:textId="77777777" w:rsidR="0022369D" w:rsidRDefault="0022369D" w:rsidP="00A605C5">
      <w:pPr>
        <w:spacing w:after="0"/>
        <w:rPr>
          <w:rFonts w:asciiTheme="minorHAnsi" w:hAnsiTheme="minorHAnsi" w:cs="Calibri"/>
          <w:sz w:val="20"/>
          <w:szCs w:val="20"/>
        </w:rPr>
      </w:pPr>
    </w:p>
    <w:tbl>
      <w:tblPr>
        <w:tblStyle w:val="TableGrid"/>
        <w:tblW w:w="0" w:type="auto"/>
        <w:tblLook w:val="04A0" w:firstRow="1" w:lastRow="0" w:firstColumn="1" w:lastColumn="0" w:noHBand="0" w:noVBand="1"/>
      </w:tblPr>
      <w:tblGrid>
        <w:gridCol w:w="4315"/>
        <w:gridCol w:w="5035"/>
      </w:tblGrid>
      <w:tr w:rsidR="00AD7EFC" w14:paraId="726CA713" w14:textId="77777777" w:rsidTr="00B85B83">
        <w:trPr>
          <w:trHeight w:val="386"/>
        </w:trPr>
        <w:tc>
          <w:tcPr>
            <w:tcW w:w="935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A09BB8B" w14:textId="01611B5F" w:rsidR="00AD7EFC" w:rsidRPr="00E9129A" w:rsidRDefault="00F676EC" w:rsidP="00A605C5">
            <w:pPr>
              <w:spacing w:after="0"/>
              <w:rPr>
                <w:rFonts w:asciiTheme="minorHAnsi" w:hAnsiTheme="minorHAnsi" w:cs="Calibri"/>
                <w:b/>
                <w:sz w:val="18"/>
                <w:szCs w:val="18"/>
              </w:rPr>
            </w:pPr>
            <w:r>
              <w:rPr>
                <w:rFonts w:asciiTheme="minorHAnsi" w:hAnsiTheme="minorHAnsi" w:cs="Calibri"/>
                <w:b/>
                <w:sz w:val="18"/>
                <w:szCs w:val="18"/>
              </w:rPr>
              <w:t xml:space="preserve">1. </w:t>
            </w:r>
            <w:r w:rsidR="00E9129A" w:rsidRPr="00E9129A">
              <w:rPr>
                <w:rFonts w:asciiTheme="minorHAnsi" w:hAnsiTheme="minorHAnsi" w:cs="Calibri"/>
                <w:b/>
                <w:sz w:val="18"/>
                <w:szCs w:val="18"/>
              </w:rPr>
              <w:t>Please indicate the areas of the strategic plan the agency will support. Check all that apply</w:t>
            </w:r>
          </w:p>
        </w:tc>
      </w:tr>
      <w:tr w:rsidR="00AD7EFC" w14:paraId="4FDA38A4" w14:textId="77777777" w:rsidTr="00B85B83">
        <w:trPr>
          <w:trHeight w:val="305"/>
        </w:trPr>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D526D1A" w14:textId="5F1253BA" w:rsidR="00C45FFF"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524452992"/>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Equipping effective and inspire</w:t>
            </w:r>
            <w:r w:rsidR="00E9129A">
              <w:rPr>
                <w:rFonts w:asciiTheme="minorHAnsi" w:hAnsiTheme="minorHAnsi" w:cs="Calibri"/>
                <w:sz w:val="18"/>
                <w:szCs w:val="18"/>
              </w:rPr>
              <w:t>d</w:t>
            </w:r>
            <w:r w:rsidR="00E9129A" w:rsidRPr="00C45FFF">
              <w:rPr>
                <w:rFonts w:asciiTheme="minorHAnsi" w:hAnsiTheme="minorHAnsi" w:cs="Calibri"/>
                <w:sz w:val="18"/>
                <w:szCs w:val="18"/>
              </w:rPr>
              <w:t xml:space="preserve"> clergy leadership</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6E30592E" w14:textId="11107D0C" w:rsidR="00AD7EFC" w:rsidRPr="00C45FFF" w:rsidRDefault="00E9129A" w:rsidP="00A605C5">
            <w:pPr>
              <w:spacing w:after="0"/>
              <w:rPr>
                <w:rFonts w:asciiTheme="minorHAnsi" w:hAnsiTheme="minorHAnsi" w:cs="Calibri"/>
                <w:sz w:val="18"/>
                <w:szCs w:val="18"/>
              </w:rPr>
            </w:pPr>
            <w:r>
              <w:rPr>
                <w:rFonts w:asciiTheme="minorHAnsi" w:hAnsiTheme="minorHAnsi"/>
                <w:sz w:val="18"/>
                <w:szCs w:val="18"/>
              </w:rPr>
              <w:t xml:space="preserve">Indicate area of development: </w:t>
            </w:r>
            <w:r w:rsidRPr="004D1B51">
              <w:rPr>
                <w:rFonts w:asciiTheme="minorHAnsi" w:hAnsiTheme="minorHAnsi"/>
                <w:sz w:val="18"/>
                <w:szCs w:val="18"/>
              </w:rPr>
              <w:fldChar w:fldCharType="begin">
                <w:ffData>
                  <w:name w:val="Text2"/>
                  <w:enabled/>
                  <w:calcOnExit w:val="0"/>
                  <w:textInput>
                    <w:maxLength w:val="80"/>
                  </w:textInput>
                </w:ffData>
              </w:fldChar>
            </w:r>
            <w:r w:rsidRPr="004D1B51">
              <w:rPr>
                <w:rFonts w:asciiTheme="minorHAnsi" w:hAnsiTheme="minorHAnsi"/>
                <w:sz w:val="18"/>
                <w:szCs w:val="18"/>
              </w:rPr>
              <w:instrText xml:space="preserve"> FORMTEXT </w:instrText>
            </w:r>
            <w:r w:rsidRPr="004D1B51">
              <w:rPr>
                <w:rFonts w:asciiTheme="minorHAnsi" w:hAnsiTheme="minorHAnsi"/>
                <w:sz w:val="18"/>
                <w:szCs w:val="18"/>
              </w:rPr>
            </w:r>
            <w:r w:rsidRPr="004D1B51">
              <w:rPr>
                <w:rFonts w:asciiTheme="minorHAnsi" w:hAnsiTheme="minorHAnsi"/>
                <w:sz w:val="18"/>
                <w:szCs w:val="18"/>
              </w:rPr>
              <w:fldChar w:fldCharType="separate"/>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sz w:val="18"/>
                <w:szCs w:val="18"/>
              </w:rPr>
              <w:fldChar w:fldCharType="end"/>
            </w:r>
          </w:p>
        </w:tc>
      </w:tr>
      <w:tr w:rsidR="00AD7EFC" w14:paraId="25ED3EC6" w14:textId="77777777" w:rsidTr="00B85B83">
        <w:trPr>
          <w:trHeight w:val="377"/>
        </w:trPr>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7A39FB" w14:textId="44FBDFC5" w:rsidR="00AD7EFC" w:rsidRPr="00C45FFF" w:rsidRDefault="00D111EF" w:rsidP="009A2DC3">
            <w:pPr>
              <w:spacing w:after="0"/>
              <w:rPr>
                <w:rFonts w:asciiTheme="minorHAnsi" w:hAnsiTheme="minorHAnsi" w:cs="Calibri"/>
                <w:sz w:val="18"/>
                <w:szCs w:val="18"/>
              </w:rPr>
            </w:pPr>
            <w:sdt>
              <w:sdtPr>
                <w:rPr>
                  <w:rFonts w:asciiTheme="minorHAnsi" w:hAnsiTheme="minorHAnsi" w:cs="Calibri"/>
                  <w:sz w:val="18"/>
                  <w:szCs w:val="18"/>
                </w:rPr>
                <w:id w:val="-24023730"/>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9A2DC3" w:rsidRPr="00C45FFF">
              <w:rPr>
                <w:rFonts w:asciiTheme="minorHAnsi" w:hAnsiTheme="minorHAnsi" w:cs="Calibri"/>
                <w:sz w:val="18"/>
                <w:szCs w:val="18"/>
              </w:rPr>
              <w:t>Equipping and empowering</w:t>
            </w:r>
            <w:r w:rsidR="009A2DC3">
              <w:rPr>
                <w:rFonts w:asciiTheme="minorHAnsi" w:hAnsiTheme="minorHAnsi" w:cs="Calibri"/>
                <w:sz w:val="18"/>
                <w:szCs w:val="18"/>
              </w:rPr>
              <w:t xml:space="preserve"> gifted lay leadership</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1F0F383D" w14:textId="5751016E" w:rsidR="00AD7EFC" w:rsidRPr="00C45FFF" w:rsidRDefault="00E9129A" w:rsidP="00A605C5">
            <w:pPr>
              <w:spacing w:after="0"/>
              <w:rPr>
                <w:rFonts w:asciiTheme="minorHAnsi" w:hAnsiTheme="minorHAnsi" w:cs="Calibri"/>
                <w:sz w:val="18"/>
                <w:szCs w:val="18"/>
              </w:rPr>
            </w:pPr>
            <w:r>
              <w:rPr>
                <w:rFonts w:asciiTheme="minorHAnsi" w:hAnsiTheme="minorHAnsi"/>
                <w:sz w:val="18"/>
                <w:szCs w:val="18"/>
              </w:rPr>
              <w:t xml:space="preserve">Indicate area of development: </w:t>
            </w:r>
            <w:r w:rsidRPr="004D1B51">
              <w:rPr>
                <w:rFonts w:asciiTheme="minorHAnsi" w:hAnsiTheme="minorHAnsi"/>
                <w:sz w:val="18"/>
                <w:szCs w:val="18"/>
              </w:rPr>
              <w:fldChar w:fldCharType="begin">
                <w:ffData>
                  <w:name w:val="Text2"/>
                  <w:enabled/>
                  <w:calcOnExit w:val="0"/>
                  <w:textInput>
                    <w:maxLength w:val="80"/>
                  </w:textInput>
                </w:ffData>
              </w:fldChar>
            </w:r>
            <w:r w:rsidRPr="004D1B51">
              <w:rPr>
                <w:rFonts w:asciiTheme="minorHAnsi" w:hAnsiTheme="minorHAnsi"/>
                <w:sz w:val="18"/>
                <w:szCs w:val="18"/>
              </w:rPr>
              <w:instrText xml:space="preserve"> FORMTEXT </w:instrText>
            </w:r>
            <w:r w:rsidRPr="004D1B51">
              <w:rPr>
                <w:rFonts w:asciiTheme="minorHAnsi" w:hAnsiTheme="minorHAnsi"/>
                <w:sz w:val="18"/>
                <w:szCs w:val="18"/>
              </w:rPr>
            </w:r>
            <w:r w:rsidRPr="004D1B51">
              <w:rPr>
                <w:rFonts w:asciiTheme="minorHAnsi" w:hAnsiTheme="minorHAnsi"/>
                <w:sz w:val="18"/>
                <w:szCs w:val="18"/>
              </w:rPr>
              <w:fldChar w:fldCharType="separate"/>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sz w:val="18"/>
                <w:szCs w:val="18"/>
              </w:rPr>
              <w:fldChar w:fldCharType="end"/>
            </w:r>
          </w:p>
        </w:tc>
      </w:tr>
      <w:tr w:rsidR="00AD7EFC" w14:paraId="67075D84" w14:textId="77777777" w:rsidTr="00B85B83">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F4EC96" w14:textId="5F208491" w:rsidR="00AD7EFC" w:rsidRPr="00C45FFF" w:rsidRDefault="00D111EF" w:rsidP="009A2DC3">
            <w:pPr>
              <w:spacing w:after="0"/>
              <w:rPr>
                <w:rFonts w:asciiTheme="minorHAnsi" w:hAnsiTheme="minorHAnsi" w:cs="Calibri"/>
                <w:sz w:val="18"/>
                <w:szCs w:val="18"/>
              </w:rPr>
            </w:pPr>
            <w:sdt>
              <w:sdtPr>
                <w:rPr>
                  <w:rFonts w:asciiTheme="minorHAnsi" w:hAnsiTheme="minorHAnsi" w:cs="Calibri"/>
                  <w:sz w:val="18"/>
                  <w:szCs w:val="18"/>
                </w:rPr>
                <w:id w:val="-1520853725"/>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9A2DC3">
              <w:rPr>
                <w:rFonts w:asciiTheme="minorHAnsi" w:hAnsiTheme="minorHAnsi" w:cs="Calibri"/>
                <w:sz w:val="18"/>
                <w:szCs w:val="18"/>
              </w:rPr>
              <w:t>Growing vital congregations</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62510EE" w14:textId="05102976" w:rsidR="00AD7EFC"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804081750"/>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Inspiring and inviting worship</w:t>
            </w:r>
          </w:p>
        </w:tc>
      </w:tr>
      <w:tr w:rsidR="00AD7EFC" w14:paraId="408CC972" w14:textId="77777777" w:rsidTr="00B85B83">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3FE99D" w14:textId="2739DA6C" w:rsidR="00AD7EFC" w:rsidRPr="00C45FFF" w:rsidRDefault="00D111EF" w:rsidP="009A2DC3">
            <w:pPr>
              <w:spacing w:after="0"/>
              <w:rPr>
                <w:rFonts w:asciiTheme="minorHAnsi" w:hAnsiTheme="minorHAnsi" w:cs="Calibri"/>
                <w:sz w:val="18"/>
                <w:szCs w:val="18"/>
              </w:rPr>
            </w:pPr>
            <w:sdt>
              <w:sdtPr>
                <w:rPr>
                  <w:rFonts w:asciiTheme="minorHAnsi" w:hAnsiTheme="minorHAnsi" w:cs="Calibri"/>
                  <w:sz w:val="18"/>
                  <w:szCs w:val="18"/>
                </w:rPr>
                <w:id w:val="-1094626027"/>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9A2DC3">
              <w:rPr>
                <w:rFonts w:asciiTheme="minorHAnsi" w:hAnsiTheme="minorHAnsi" w:cs="Calibri"/>
                <w:sz w:val="18"/>
                <w:szCs w:val="18"/>
              </w:rPr>
              <w:t>Creating innovation in ministry</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1F21E9B" w14:textId="06D49C79" w:rsidR="00AD7EFC"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964336625"/>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Making new disciples</w:t>
            </w:r>
          </w:p>
        </w:tc>
      </w:tr>
      <w:tr w:rsidR="00AD7EFC" w14:paraId="75FC8FB1" w14:textId="77777777" w:rsidTr="00B85B83">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6E485B6" w14:textId="645BF827" w:rsidR="00AD7EFC"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867560632"/>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Developing cultural competence</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EA639E" w14:textId="2583803C" w:rsidR="00AD7EFC"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347301201"/>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Starting or strengthening small group ministry</w:t>
            </w:r>
          </w:p>
        </w:tc>
      </w:tr>
      <w:tr w:rsidR="00C45FFF" w14:paraId="51081F24" w14:textId="77777777" w:rsidTr="00B85B83">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10B659" w14:textId="374BE01D" w:rsidR="00C45FFF"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976359330"/>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Expanding and/or strengthening diversity</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E30610D" w14:textId="40DB5311" w:rsidR="00C45FFF"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959630919"/>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Engaging disciples in mission and outreach</w:t>
            </w:r>
          </w:p>
        </w:tc>
      </w:tr>
      <w:tr w:rsidR="00C45FFF" w14:paraId="5F8A9FF7" w14:textId="77777777" w:rsidTr="00B85B83">
        <w:tc>
          <w:tcPr>
            <w:tcW w:w="43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C3AC84" w14:textId="74E17A3F" w:rsidR="00C45FFF"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624036090"/>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Leading change and/or resolving conflict</w:t>
            </w:r>
          </w:p>
        </w:tc>
        <w:tc>
          <w:tcPr>
            <w:tcW w:w="50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BDFC73" w14:textId="402C55D7" w:rsidR="00C45FFF"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707944252"/>
                <w14:checkbox>
                  <w14:checked w14:val="0"/>
                  <w14:checkedState w14:val="2612" w14:font="Arial Unicode MS"/>
                  <w14:uncheckedState w14:val="2610" w14:font="Arial Unicode MS"/>
                </w14:checkbox>
              </w:sdtPr>
              <w:sdtEndPr/>
              <w:sdtContent>
                <w:r w:rsidR="00B85B83">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w:t>
            </w:r>
            <w:r w:rsidR="00E9129A" w:rsidRPr="00C45FFF">
              <w:rPr>
                <w:rFonts w:asciiTheme="minorHAnsi" w:hAnsiTheme="minorHAnsi" w:cs="Calibri"/>
                <w:sz w:val="18"/>
                <w:szCs w:val="18"/>
              </w:rPr>
              <w:t>Starting or strengthening children and youth ministry</w:t>
            </w:r>
          </w:p>
        </w:tc>
      </w:tr>
      <w:tr w:rsidR="00E9129A" w14:paraId="7FBE8376" w14:textId="77777777" w:rsidTr="00B85B83">
        <w:tc>
          <w:tcPr>
            <w:tcW w:w="935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A238553" w14:textId="091BA832" w:rsidR="00E9129A" w:rsidRPr="00C45FFF" w:rsidRDefault="00D111EF" w:rsidP="00A605C5">
            <w:pPr>
              <w:spacing w:after="0"/>
              <w:rPr>
                <w:rFonts w:asciiTheme="minorHAnsi" w:hAnsiTheme="minorHAnsi" w:cs="Calibri"/>
                <w:sz w:val="18"/>
                <w:szCs w:val="18"/>
              </w:rPr>
            </w:pPr>
            <w:sdt>
              <w:sdtPr>
                <w:rPr>
                  <w:rFonts w:asciiTheme="minorHAnsi" w:hAnsiTheme="minorHAnsi" w:cs="Calibri"/>
                  <w:sz w:val="18"/>
                  <w:szCs w:val="18"/>
                </w:rPr>
                <w:id w:val="108409588"/>
                <w14:checkbox>
                  <w14:checked w14:val="0"/>
                  <w14:checkedState w14:val="2612" w14:font="Arial Unicode MS"/>
                  <w14:uncheckedState w14:val="2610" w14:font="Arial Unicode MS"/>
                </w14:checkbox>
              </w:sdtPr>
              <w:sdtEndPr/>
              <w:sdtContent>
                <w:r w:rsidR="00E9129A">
                  <w:rPr>
                    <w:rFonts w:ascii="MS Gothic" w:eastAsia="MS Gothic" w:hAnsiTheme="minorHAnsi" w:cs="Calibri" w:hint="eastAsia"/>
                    <w:sz w:val="18"/>
                    <w:szCs w:val="18"/>
                  </w:rPr>
                  <w:t>☐</w:t>
                </w:r>
              </w:sdtContent>
            </w:sdt>
            <w:r w:rsidR="00E9129A">
              <w:rPr>
                <w:rFonts w:asciiTheme="minorHAnsi" w:hAnsiTheme="minorHAnsi" w:cs="Calibri"/>
                <w:sz w:val="18"/>
                <w:szCs w:val="18"/>
              </w:rPr>
              <w:t xml:space="preserve"> Assisting the conference to carry out the Book of Discipline</w:t>
            </w:r>
          </w:p>
        </w:tc>
      </w:tr>
    </w:tbl>
    <w:p w14:paraId="7481CFF3" w14:textId="77777777" w:rsidR="00AD7EFC" w:rsidRDefault="00AD7EFC" w:rsidP="00A605C5">
      <w:pPr>
        <w:spacing w:after="0"/>
        <w:rPr>
          <w:rFonts w:asciiTheme="minorHAnsi" w:hAnsiTheme="minorHAnsi" w:cs="Calibri"/>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350"/>
      </w:tblGrid>
      <w:tr w:rsidR="001768C2" w:rsidRPr="00B85B83" w14:paraId="3AA47E9E" w14:textId="77777777" w:rsidTr="00B85B83">
        <w:tc>
          <w:tcPr>
            <w:tcW w:w="9350" w:type="dxa"/>
          </w:tcPr>
          <w:p w14:paraId="27F344D6" w14:textId="0081F609" w:rsidR="001768C2" w:rsidRPr="00B85B83" w:rsidRDefault="00F676EC" w:rsidP="009A2DC3">
            <w:pPr>
              <w:spacing w:after="0"/>
              <w:rPr>
                <w:rFonts w:asciiTheme="minorHAnsi" w:hAnsiTheme="minorHAnsi" w:cs="Calibri"/>
                <w:sz w:val="18"/>
                <w:szCs w:val="18"/>
              </w:rPr>
            </w:pPr>
            <w:r>
              <w:rPr>
                <w:rFonts w:asciiTheme="minorHAnsi" w:hAnsiTheme="minorHAnsi" w:cs="Calibri"/>
                <w:b/>
                <w:sz w:val="18"/>
                <w:szCs w:val="18"/>
              </w:rPr>
              <w:t xml:space="preserve">2. </w:t>
            </w:r>
            <w:r w:rsidR="001768C2" w:rsidRPr="00B85B83">
              <w:rPr>
                <w:rFonts w:asciiTheme="minorHAnsi" w:hAnsiTheme="minorHAnsi" w:cs="Calibri"/>
                <w:b/>
                <w:sz w:val="18"/>
                <w:szCs w:val="18"/>
              </w:rPr>
              <w:t xml:space="preserve">How will the agency support </w:t>
            </w:r>
            <w:r w:rsidR="009A2DC3" w:rsidRPr="00B85B83">
              <w:rPr>
                <w:rFonts w:asciiTheme="minorHAnsi" w:hAnsiTheme="minorHAnsi" w:cs="Calibri"/>
                <w:b/>
                <w:sz w:val="18"/>
                <w:szCs w:val="18"/>
              </w:rPr>
              <w:t>GNJ</w:t>
            </w:r>
            <w:r w:rsidR="001768C2" w:rsidRPr="00B85B83">
              <w:rPr>
                <w:rFonts w:asciiTheme="minorHAnsi" w:hAnsiTheme="minorHAnsi" w:cs="Calibri"/>
                <w:b/>
                <w:sz w:val="18"/>
                <w:szCs w:val="18"/>
              </w:rPr>
              <w:t xml:space="preserve"> strategic plan?   </w:t>
            </w:r>
          </w:p>
        </w:tc>
      </w:tr>
      <w:tr w:rsidR="001768C2" w:rsidRPr="00B85B83" w14:paraId="5E7E5244" w14:textId="77777777" w:rsidTr="00B85B83">
        <w:trPr>
          <w:trHeight w:val="2969"/>
        </w:trPr>
        <w:tc>
          <w:tcPr>
            <w:tcW w:w="9350" w:type="dxa"/>
            <w:shd w:val="clear" w:color="auto" w:fill="D9D9D9" w:themeFill="background1" w:themeFillShade="D9"/>
          </w:tcPr>
          <w:p w14:paraId="539A38B5" w14:textId="04EB80E1" w:rsidR="001768C2" w:rsidRPr="00B85B83" w:rsidRDefault="00B85B83" w:rsidP="00B85B83">
            <w:pPr>
              <w:spacing w:after="0"/>
              <w:rPr>
                <w:rFonts w:asciiTheme="minorHAnsi" w:hAnsiTheme="minorHAnsi" w:cs="Calibri"/>
                <w:sz w:val="18"/>
                <w:szCs w:val="18"/>
              </w:rPr>
            </w:pPr>
            <w:r>
              <w:rPr>
                <w:rFonts w:asciiTheme="minorHAnsi" w:hAnsiTheme="minorHAnsi"/>
                <w:sz w:val="18"/>
                <w:szCs w:val="18"/>
              </w:rPr>
              <w:fldChar w:fldCharType="begin">
                <w:ffData>
                  <w:name w:val="Text2"/>
                  <w:enabled/>
                  <w:calcOnExit w:val="0"/>
                  <w:textInput>
                    <w:maxLength w:val="750"/>
                  </w:textInput>
                </w:ffData>
              </w:fldChar>
            </w:r>
            <w:bookmarkStart w:id="0" w:name="Text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r>
      <w:tr w:rsidR="001768C2" w:rsidRPr="00B85B83" w14:paraId="1B78D79E" w14:textId="77777777" w:rsidTr="00B85B83">
        <w:tc>
          <w:tcPr>
            <w:tcW w:w="9350" w:type="dxa"/>
          </w:tcPr>
          <w:p w14:paraId="6399B9C6" w14:textId="1EAF5C2D" w:rsidR="001768C2" w:rsidRPr="00B85B83" w:rsidRDefault="00F676EC" w:rsidP="00B85B83">
            <w:pPr>
              <w:spacing w:after="0"/>
              <w:rPr>
                <w:rFonts w:asciiTheme="minorHAnsi" w:hAnsiTheme="minorHAnsi" w:cs="Calibri"/>
                <w:sz w:val="18"/>
                <w:szCs w:val="18"/>
              </w:rPr>
            </w:pPr>
            <w:r>
              <w:rPr>
                <w:rFonts w:asciiTheme="minorHAnsi" w:hAnsiTheme="minorHAnsi" w:cs="Calibri"/>
                <w:b/>
                <w:sz w:val="18"/>
                <w:szCs w:val="18"/>
              </w:rPr>
              <w:t xml:space="preserve">3. </w:t>
            </w:r>
            <w:r w:rsidR="009A2DC3" w:rsidRPr="00B85B83">
              <w:rPr>
                <w:rFonts w:asciiTheme="minorHAnsi" w:hAnsiTheme="minorHAnsi" w:cs="Calibri"/>
                <w:b/>
                <w:sz w:val="18"/>
                <w:szCs w:val="18"/>
              </w:rPr>
              <w:t xml:space="preserve">How will </w:t>
            </w:r>
            <w:r w:rsidR="001768C2" w:rsidRPr="00B85B83">
              <w:rPr>
                <w:rFonts w:asciiTheme="minorHAnsi" w:hAnsiTheme="minorHAnsi" w:cs="Calibri"/>
                <w:b/>
                <w:sz w:val="18"/>
                <w:szCs w:val="18"/>
              </w:rPr>
              <w:t xml:space="preserve">the agency support </w:t>
            </w:r>
            <w:r w:rsidR="00B85B83">
              <w:rPr>
                <w:rFonts w:asciiTheme="minorHAnsi" w:hAnsiTheme="minorHAnsi" w:cs="Calibri"/>
                <w:b/>
                <w:sz w:val="18"/>
                <w:szCs w:val="18"/>
              </w:rPr>
              <w:t>and strengthen ministry in local churches?</w:t>
            </w:r>
            <w:r w:rsidR="009A2DC3" w:rsidRPr="00B85B83">
              <w:rPr>
                <w:rFonts w:asciiTheme="minorHAnsi" w:hAnsiTheme="minorHAnsi" w:cs="Calibri"/>
                <w:b/>
                <w:sz w:val="18"/>
                <w:szCs w:val="18"/>
              </w:rPr>
              <w:t xml:space="preserve"> </w:t>
            </w:r>
            <w:r w:rsidR="001768C2" w:rsidRPr="00B85B83">
              <w:rPr>
                <w:rFonts w:asciiTheme="minorHAnsi" w:hAnsiTheme="minorHAnsi" w:cs="Calibri"/>
                <w:b/>
                <w:sz w:val="18"/>
                <w:szCs w:val="18"/>
              </w:rPr>
              <w:t xml:space="preserve">     </w:t>
            </w:r>
          </w:p>
        </w:tc>
      </w:tr>
      <w:tr w:rsidR="001768C2" w:rsidRPr="00B85B83" w14:paraId="10EB50F4" w14:textId="77777777" w:rsidTr="00F676EC">
        <w:trPr>
          <w:trHeight w:val="2879"/>
        </w:trPr>
        <w:tc>
          <w:tcPr>
            <w:tcW w:w="9350" w:type="dxa"/>
            <w:shd w:val="clear" w:color="auto" w:fill="D9D9D9" w:themeFill="background1" w:themeFillShade="D9"/>
          </w:tcPr>
          <w:p w14:paraId="4DFA285D" w14:textId="4813B4D7" w:rsidR="001768C2" w:rsidRPr="00B85B83" w:rsidRDefault="00935FEE" w:rsidP="00A605C5">
            <w:pPr>
              <w:spacing w:after="0"/>
              <w:rPr>
                <w:rFonts w:asciiTheme="minorHAnsi" w:hAnsiTheme="minorHAnsi" w:cs="Calibri"/>
                <w:sz w:val="18"/>
                <w:szCs w:val="18"/>
              </w:rPr>
            </w:pPr>
            <w:r w:rsidRPr="00B85B83">
              <w:rPr>
                <w:rFonts w:asciiTheme="minorHAnsi" w:hAnsiTheme="minorHAnsi"/>
                <w:sz w:val="18"/>
                <w:szCs w:val="18"/>
              </w:rPr>
              <w:fldChar w:fldCharType="begin">
                <w:ffData>
                  <w:name w:val="Text2"/>
                  <w:enabled/>
                  <w:calcOnExit w:val="0"/>
                  <w:textInput>
                    <w:maxLength w:val="750"/>
                  </w:textInput>
                </w:ffData>
              </w:fldChar>
            </w:r>
            <w:r w:rsidRPr="00B85B83">
              <w:rPr>
                <w:rFonts w:asciiTheme="minorHAnsi" w:hAnsiTheme="minorHAnsi"/>
                <w:sz w:val="18"/>
                <w:szCs w:val="18"/>
              </w:rPr>
              <w:instrText xml:space="preserve"> FORMTEXT </w:instrText>
            </w:r>
            <w:r w:rsidRPr="00B85B83">
              <w:rPr>
                <w:rFonts w:asciiTheme="minorHAnsi" w:hAnsiTheme="minorHAnsi"/>
                <w:sz w:val="18"/>
                <w:szCs w:val="18"/>
              </w:rPr>
            </w:r>
            <w:r w:rsidRPr="00B85B83">
              <w:rPr>
                <w:rFonts w:asciiTheme="minorHAnsi" w:hAnsiTheme="minorHAnsi"/>
                <w:sz w:val="18"/>
                <w:szCs w:val="18"/>
              </w:rPr>
              <w:fldChar w:fldCharType="separate"/>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sz w:val="18"/>
                <w:szCs w:val="18"/>
              </w:rPr>
              <w:fldChar w:fldCharType="end"/>
            </w:r>
          </w:p>
        </w:tc>
      </w:tr>
    </w:tbl>
    <w:p w14:paraId="4C8B2F19" w14:textId="77777777" w:rsidR="00AD7EFC" w:rsidRDefault="00AD7EFC">
      <w:pPr>
        <w:rPr>
          <w:sz w:val="18"/>
          <w:szCs w:val="18"/>
        </w:rPr>
      </w:pPr>
    </w:p>
    <w:p w14:paraId="240609F0" w14:textId="77777777" w:rsidR="00D111EF" w:rsidRPr="00B85B83" w:rsidRDefault="00D111EF">
      <w:pPr>
        <w:rPr>
          <w:sz w:val="18"/>
          <w:szCs w:val="18"/>
        </w:rPr>
      </w:pPr>
      <w:bookmarkStart w:id="1" w:name="_GoBack"/>
      <w:bookmarkEnd w:id="1"/>
    </w:p>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834"/>
        <w:gridCol w:w="3099"/>
        <w:gridCol w:w="3423"/>
      </w:tblGrid>
      <w:tr w:rsidR="00B85B83" w:rsidRPr="00B85B83" w14:paraId="2E6EF79C" w14:textId="77777777" w:rsidTr="00B85B83">
        <w:trPr>
          <w:trHeight w:hRule="exact" w:val="732"/>
        </w:trPr>
        <w:tc>
          <w:tcPr>
            <w:tcW w:w="2833" w:type="dxa"/>
            <w:tcBorders>
              <w:bottom w:val="single" w:sz="4" w:space="0" w:color="7F7F7F"/>
            </w:tcBorders>
            <w:shd w:val="clear" w:color="auto" w:fill="FFFFFF"/>
            <w:vAlign w:val="center"/>
          </w:tcPr>
          <w:p w14:paraId="525A1250" w14:textId="5D9DD25A" w:rsidR="00B85B83" w:rsidRPr="00B85B83" w:rsidRDefault="00F676EC" w:rsidP="00F676EC">
            <w:pPr>
              <w:pStyle w:val="Heading2"/>
              <w:rPr>
                <w:rFonts w:asciiTheme="minorHAnsi" w:hAnsiTheme="minorHAnsi" w:cs="Arial"/>
                <w:szCs w:val="18"/>
                <w:lang w:val="en-US" w:eastAsia="en-US"/>
              </w:rPr>
            </w:pPr>
            <w:r>
              <w:rPr>
                <w:rFonts w:asciiTheme="minorHAnsi" w:hAnsiTheme="minorHAnsi" w:cs="Arial"/>
                <w:szCs w:val="18"/>
                <w:lang w:val="en-US" w:eastAsia="en-US"/>
              </w:rPr>
              <w:lastRenderedPageBreak/>
              <w:t xml:space="preserve">4. </w:t>
            </w:r>
            <w:r w:rsidR="00B85B83" w:rsidRPr="00B85B83">
              <w:rPr>
                <w:rFonts w:asciiTheme="minorHAnsi" w:hAnsiTheme="minorHAnsi" w:cs="Arial"/>
                <w:szCs w:val="18"/>
                <w:lang w:val="en-US" w:eastAsia="en-US"/>
              </w:rPr>
              <w:t xml:space="preserve">List Planned Activities, if known. </w:t>
            </w:r>
          </w:p>
          <w:p w14:paraId="647D652C" w14:textId="52754F41" w:rsidR="00B85B83" w:rsidRPr="00B85B83" w:rsidRDefault="00B85B83" w:rsidP="00F676EC">
            <w:pPr>
              <w:rPr>
                <w:rFonts w:asciiTheme="minorHAnsi" w:hAnsiTheme="minorHAnsi"/>
                <w:sz w:val="18"/>
                <w:szCs w:val="18"/>
              </w:rPr>
            </w:pPr>
          </w:p>
          <w:p w14:paraId="399F2838" w14:textId="77777777" w:rsidR="00B85B83" w:rsidRPr="00B85B83" w:rsidRDefault="00B85B83" w:rsidP="00F676EC">
            <w:pPr>
              <w:rPr>
                <w:rFonts w:asciiTheme="minorHAnsi" w:hAnsiTheme="minorHAnsi"/>
                <w:sz w:val="18"/>
                <w:szCs w:val="18"/>
              </w:rPr>
            </w:pPr>
          </w:p>
        </w:tc>
        <w:tc>
          <w:tcPr>
            <w:tcW w:w="3099" w:type="dxa"/>
            <w:tcBorders>
              <w:bottom w:val="single" w:sz="4" w:space="0" w:color="7F7F7F"/>
            </w:tcBorders>
            <w:shd w:val="clear" w:color="auto" w:fill="FFFFFF"/>
          </w:tcPr>
          <w:p w14:paraId="29D6C104" w14:textId="5CF63875" w:rsidR="00B85B83" w:rsidRPr="00B85B83" w:rsidRDefault="00B85B83" w:rsidP="00F676EC">
            <w:pPr>
              <w:pStyle w:val="Heading2"/>
              <w:jc w:val="center"/>
              <w:rPr>
                <w:rFonts w:asciiTheme="minorHAnsi" w:hAnsiTheme="minorHAnsi" w:cs="Arial"/>
                <w:szCs w:val="18"/>
                <w:lang w:val="en-US" w:eastAsia="en-US"/>
              </w:rPr>
            </w:pPr>
            <w:r w:rsidRPr="00B85B83">
              <w:rPr>
                <w:rFonts w:asciiTheme="minorHAnsi" w:hAnsiTheme="minorHAnsi" w:cs="Arial"/>
                <w:szCs w:val="18"/>
                <w:lang w:val="en-US" w:eastAsia="en-US"/>
              </w:rPr>
              <w:t xml:space="preserve">How does it best support Strategic Plan?  </w:t>
            </w:r>
            <w:r w:rsidRPr="00B85B83">
              <w:rPr>
                <w:rFonts w:asciiTheme="minorHAnsi" w:hAnsiTheme="minorHAnsi" w:cs="Arial"/>
                <w:b w:val="0"/>
                <w:szCs w:val="18"/>
                <w:lang w:val="en-US" w:eastAsia="en-US"/>
              </w:rPr>
              <w:t xml:space="preserve">(Choose from the list </w:t>
            </w:r>
            <w:r w:rsidR="00F676EC">
              <w:rPr>
                <w:rFonts w:asciiTheme="minorHAnsi" w:hAnsiTheme="minorHAnsi" w:cs="Arial"/>
                <w:b w:val="0"/>
                <w:szCs w:val="18"/>
                <w:lang w:val="en-US" w:eastAsia="en-US"/>
              </w:rPr>
              <w:t>in page 3</w:t>
            </w:r>
            <w:r w:rsidRPr="00B85B83">
              <w:rPr>
                <w:rFonts w:asciiTheme="minorHAnsi" w:hAnsiTheme="minorHAnsi" w:cs="Arial"/>
                <w:b w:val="0"/>
                <w:szCs w:val="18"/>
                <w:lang w:val="en-US" w:eastAsia="en-US"/>
              </w:rPr>
              <w:t>)</w:t>
            </w:r>
            <w:r w:rsidRPr="00B85B83">
              <w:rPr>
                <w:rFonts w:asciiTheme="minorHAnsi" w:hAnsiTheme="minorHAnsi" w:cs="Arial"/>
                <w:szCs w:val="18"/>
                <w:lang w:val="en-US" w:eastAsia="en-US"/>
              </w:rPr>
              <w:t xml:space="preserve"> </w:t>
            </w:r>
          </w:p>
          <w:p w14:paraId="2EB773AC" w14:textId="77777777" w:rsidR="00B85B83" w:rsidRPr="00B85B83" w:rsidRDefault="00B85B83" w:rsidP="00F676EC">
            <w:pPr>
              <w:jc w:val="center"/>
              <w:rPr>
                <w:rFonts w:asciiTheme="minorHAnsi" w:hAnsiTheme="minorHAnsi"/>
                <w:sz w:val="18"/>
                <w:szCs w:val="18"/>
              </w:rPr>
            </w:pPr>
          </w:p>
        </w:tc>
        <w:tc>
          <w:tcPr>
            <w:tcW w:w="3423" w:type="dxa"/>
            <w:tcBorders>
              <w:bottom w:val="single" w:sz="4" w:space="0" w:color="7F7F7F"/>
            </w:tcBorders>
            <w:shd w:val="clear" w:color="auto" w:fill="FFFFFF"/>
          </w:tcPr>
          <w:p w14:paraId="4EDD5052" w14:textId="2DA64018" w:rsidR="00B85B83" w:rsidRPr="00B85B83" w:rsidRDefault="00B85B83" w:rsidP="00F676EC">
            <w:pPr>
              <w:pStyle w:val="Heading2"/>
              <w:jc w:val="center"/>
              <w:rPr>
                <w:rFonts w:asciiTheme="minorHAnsi" w:hAnsiTheme="minorHAnsi" w:cs="Arial"/>
                <w:szCs w:val="18"/>
                <w:lang w:val="en-US" w:eastAsia="en-US"/>
              </w:rPr>
            </w:pPr>
            <w:r w:rsidRPr="00B85B83">
              <w:rPr>
                <w:rFonts w:asciiTheme="minorHAnsi" w:hAnsiTheme="minorHAnsi" w:cs="Arial"/>
                <w:szCs w:val="18"/>
                <w:lang w:val="en-US" w:eastAsia="en-US"/>
              </w:rPr>
              <w:t>How will you measure success</w:t>
            </w:r>
            <w:r w:rsidR="00F676EC">
              <w:rPr>
                <w:rFonts w:asciiTheme="minorHAnsi" w:hAnsiTheme="minorHAnsi" w:cs="Arial"/>
                <w:szCs w:val="18"/>
                <w:lang w:val="en-US" w:eastAsia="en-US"/>
              </w:rPr>
              <w:t>/fruits</w:t>
            </w:r>
            <w:r w:rsidRPr="00B85B83">
              <w:rPr>
                <w:rFonts w:asciiTheme="minorHAnsi" w:hAnsiTheme="minorHAnsi" w:cs="Arial"/>
                <w:szCs w:val="18"/>
                <w:lang w:val="en-US" w:eastAsia="en-US"/>
              </w:rPr>
              <w:t xml:space="preserve"> in connection to the strategic plan? </w:t>
            </w:r>
          </w:p>
          <w:p w14:paraId="1B5F3488" w14:textId="77777777" w:rsidR="00B85B83" w:rsidRPr="00B85B83" w:rsidRDefault="00B85B83" w:rsidP="00F676EC">
            <w:pPr>
              <w:rPr>
                <w:rFonts w:asciiTheme="minorHAnsi" w:hAnsiTheme="minorHAnsi"/>
                <w:sz w:val="18"/>
                <w:szCs w:val="18"/>
              </w:rPr>
            </w:pPr>
          </w:p>
        </w:tc>
      </w:tr>
      <w:tr w:rsidR="00B85B83" w:rsidRPr="00B85B83" w14:paraId="7BA21FEE" w14:textId="77777777" w:rsidTr="00A007D6">
        <w:trPr>
          <w:trHeight w:val="858"/>
        </w:trPr>
        <w:tc>
          <w:tcPr>
            <w:tcW w:w="2833" w:type="dxa"/>
            <w:shd w:val="clear" w:color="auto" w:fill="D9D9D9"/>
            <w:vAlign w:val="center"/>
          </w:tcPr>
          <w:p w14:paraId="721DE9F8" w14:textId="324D1EE8" w:rsidR="00B85B83" w:rsidRPr="00B85B83" w:rsidRDefault="00B85B83" w:rsidP="00F676EC">
            <w:pPr>
              <w:rPr>
                <w:rFonts w:asciiTheme="minorHAnsi" w:hAnsiTheme="minorHAnsi"/>
                <w:sz w:val="18"/>
                <w:szCs w:val="18"/>
              </w:rPr>
            </w:pPr>
            <w:r w:rsidRPr="00B85B83">
              <w:rPr>
                <w:rFonts w:asciiTheme="minorHAnsi" w:hAnsiTheme="minorHAnsi"/>
                <w:sz w:val="18"/>
                <w:szCs w:val="18"/>
              </w:rPr>
              <w:t xml:space="preserve">  </w:t>
            </w:r>
            <w:r w:rsidR="00F676EC">
              <w:rPr>
                <w:rFonts w:asciiTheme="minorHAnsi" w:hAnsiTheme="minorHAnsi"/>
                <w:sz w:val="18"/>
                <w:szCs w:val="18"/>
              </w:rPr>
              <w:fldChar w:fldCharType="begin">
                <w:ffData>
                  <w:name w:val=""/>
                  <w:enabled/>
                  <w:calcOnExit w:val="0"/>
                  <w:textInput>
                    <w:maxLength w:val="100"/>
                  </w:textInput>
                </w:ffData>
              </w:fldChar>
            </w:r>
            <w:r w:rsidR="00F676EC">
              <w:rPr>
                <w:rFonts w:asciiTheme="minorHAnsi" w:hAnsiTheme="minorHAnsi"/>
                <w:sz w:val="18"/>
                <w:szCs w:val="18"/>
              </w:rPr>
              <w:instrText xml:space="preserve"> FORMTEXT </w:instrText>
            </w:r>
            <w:r w:rsidR="00F676EC">
              <w:rPr>
                <w:rFonts w:asciiTheme="minorHAnsi" w:hAnsiTheme="minorHAnsi"/>
                <w:sz w:val="18"/>
                <w:szCs w:val="18"/>
              </w:rPr>
            </w:r>
            <w:r w:rsidR="00F676EC">
              <w:rPr>
                <w:rFonts w:asciiTheme="minorHAnsi" w:hAnsiTheme="minorHAnsi"/>
                <w:sz w:val="18"/>
                <w:szCs w:val="18"/>
              </w:rPr>
              <w:fldChar w:fldCharType="separate"/>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sz w:val="18"/>
                <w:szCs w:val="18"/>
              </w:rPr>
              <w:fldChar w:fldCharType="end"/>
            </w:r>
          </w:p>
        </w:tc>
        <w:tc>
          <w:tcPr>
            <w:tcW w:w="3099" w:type="dxa"/>
            <w:shd w:val="clear" w:color="auto" w:fill="D9D9D9"/>
            <w:vAlign w:val="center"/>
          </w:tcPr>
          <w:p w14:paraId="00A5C82F" w14:textId="512AEC90"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72FD5490" w14:textId="12D4E076"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B85B83" w:rsidRPr="00B85B83" w14:paraId="7469611C" w14:textId="77777777" w:rsidTr="00A007D6">
        <w:trPr>
          <w:trHeight w:val="858"/>
        </w:trPr>
        <w:tc>
          <w:tcPr>
            <w:tcW w:w="2833" w:type="dxa"/>
            <w:shd w:val="clear" w:color="auto" w:fill="D9D9D9"/>
            <w:vAlign w:val="center"/>
          </w:tcPr>
          <w:p w14:paraId="15AFF05D" w14:textId="0D4CD7F3" w:rsidR="00B85B83" w:rsidRPr="00B85B83" w:rsidRDefault="00B85B83" w:rsidP="00F676EC">
            <w:pPr>
              <w:rPr>
                <w:rFonts w:asciiTheme="minorHAnsi" w:hAnsiTheme="minorHAnsi"/>
                <w:sz w:val="18"/>
                <w:szCs w:val="18"/>
              </w:rPr>
            </w:pPr>
            <w:r w:rsidRPr="00B85B83">
              <w:rPr>
                <w:rFonts w:asciiTheme="minorHAnsi" w:hAnsiTheme="minorHAnsi"/>
                <w:sz w:val="18"/>
                <w:szCs w:val="18"/>
              </w:rPr>
              <w:t xml:space="preserve">  </w:t>
            </w:r>
            <w:r w:rsidR="00F676EC">
              <w:rPr>
                <w:rFonts w:asciiTheme="minorHAnsi" w:hAnsiTheme="minorHAnsi"/>
                <w:sz w:val="18"/>
                <w:szCs w:val="18"/>
              </w:rPr>
              <w:fldChar w:fldCharType="begin">
                <w:ffData>
                  <w:name w:val=""/>
                  <w:enabled/>
                  <w:calcOnExit w:val="0"/>
                  <w:textInput>
                    <w:maxLength w:val="100"/>
                  </w:textInput>
                </w:ffData>
              </w:fldChar>
            </w:r>
            <w:r w:rsidR="00F676EC">
              <w:rPr>
                <w:rFonts w:asciiTheme="minorHAnsi" w:hAnsiTheme="minorHAnsi"/>
                <w:sz w:val="18"/>
                <w:szCs w:val="18"/>
              </w:rPr>
              <w:instrText xml:space="preserve"> FORMTEXT </w:instrText>
            </w:r>
            <w:r w:rsidR="00F676EC">
              <w:rPr>
                <w:rFonts w:asciiTheme="minorHAnsi" w:hAnsiTheme="minorHAnsi"/>
                <w:sz w:val="18"/>
                <w:szCs w:val="18"/>
              </w:rPr>
            </w:r>
            <w:r w:rsidR="00F676EC">
              <w:rPr>
                <w:rFonts w:asciiTheme="minorHAnsi" w:hAnsiTheme="minorHAnsi"/>
                <w:sz w:val="18"/>
                <w:szCs w:val="18"/>
              </w:rPr>
              <w:fldChar w:fldCharType="separate"/>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sz w:val="18"/>
                <w:szCs w:val="18"/>
              </w:rPr>
              <w:fldChar w:fldCharType="end"/>
            </w:r>
          </w:p>
        </w:tc>
        <w:tc>
          <w:tcPr>
            <w:tcW w:w="3099" w:type="dxa"/>
            <w:shd w:val="clear" w:color="auto" w:fill="D9D9D9"/>
            <w:vAlign w:val="center"/>
          </w:tcPr>
          <w:p w14:paraId="19A4DFDA" w14:textId="5D533F48"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652C6D48" w14:textId="338FA2A7"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B85B83" w:rsidRPr="00B85B83" w14:paraId="03FF33BE" w14:textId="77777777" w:rsidTr="00A007D6">
        <w:trPr>
          <w:trHeight w:val="858"/>
        </w:trPr>
        <w:tc>
          <w:tcPr>
            <w:tcW w:w="2833" w:type="dxa"/>
            <w:shd w:val="clear" w:color="auto" w:fill="D9D9D9"/>
            <w:vAlign w:val="center"/>
          </w:tcPr>
          <w:p w14:paraId="09BF55FA" w14:textId="798EB566" w:rsidR="00B85B83" w:rsidRPr="00B85B83" w:rsidRDefault="00B85B83" w:rsidP="00F676EC">
            <w:pPr>
              <w:rPr>
                <w:rFonts w:asciiTheme="minorHAnsi" w:hAnsiTheme="minorHAnsi"/>
                <w:sz w:val="18"/>
                <w:szCs w:val="18"/>
              </w:rPr>
            </w:pPr>
            <w:r w:rsidRPr="00B85B83">
              <w:rPr>
                <w:rFonts w:asciiTheme="minorHAnsi" w:hAnsiTheme="minorHAnsi"/>
                <w:sz w:val="18"/>
                <w:szCs w:val="18"/>
              </w:rPr>
              <w:t xml:space="preserve">  </w:t>
            </w:r>
            <w:r w:rsidR="00F676EC">
              <w:rPr>
                <w:rFonts w:asciiTheme="minorHAnsi" w:hAnsiTheme="minorHAnsi"/>
                <w:sz w:val="18"/>
                <w:szCs w:val="18"/>
              </w:rPr>
              <w:fldChar w:fldCharType="begin">
                <w:ffData>
                  <w:name w:val=""/>
                  <w:enabled/>
                  <w:calcOnExit w:val="0"/>
                  <w:textInput>
                    <w:maxLength w:val="100"/>
                  </w:textInput>
                </w:ffData>
              </w:fldChar>
            </w:r>
            <w:r w:rsidR="00F676EC">
              <w:rPr>
                <w:rFonts w:asciiTheme="minorHAnsi" w:hAnsiTheme="minorHAnsi"/>
                <w:sz w:val="18"/>
                <w:szCs w:val="18"/>
              </w:rPr>
              <w:instrText xml:space="preserve"> FORMTEXT </w:instrText>
            </w:r>
            <w:r w:rsidR="00F676EC">
              <w:rPr>
                <w:rFonts w:asciiTheme="minorHAnsi" w:hAnsiTheme="minorHAnsi"/>
                <w:sz w:val="18"/>
                <w:szCs w:val="18"/>
              </w:rPr>
            </w:r>
            <w:r w:rsidR="00F676EC">
              <w:rPr>
                <w:rFonts w:asciiTheme="minorHAnsi" w:hAnsiTheme="minorHAnsi"/>
                <w:sz w:val="18"/>
                <w:szCs w:val="18"/>
              </w:rPr>
              <w:fldChar w:fldCharType="separate"/>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sz w:val="18"/>
                <w:szCs w:val="18"/>
              </w:rPr>
              <w:fldChar w:fldCharType="end"/>
            </w:r>
          </w:p>
        </w:tc>
        <w:tc>
          <w:tcPr>
            <w:tcW w:w="3099" w:type="dxa"/>
            <w:shd w:val="clear" w:color="auto" w:fill="D9D9D9"/>
            <w:vAlign w:val="center"/>
          </w:tcPr>
          <w:p w14:paraId="0C521364" w14:textId="7D08ECEE"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43BEA650" w14:textId="0A16E77A"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B85B83" w:rsidRPr="00B85B83" w14:paraId="6443D338" w14:textId="77777777" w:rsidTr="00A007D6">
        <w:trPr>
          <w:trHeight w:val="858"/>
        </w:trPr>
        <w:tc>
          <w:tcPr>
            <w:tcW w:w="2833" w:type="dxa"/>
            <w:shd w:val="clear" w:color="auto" w:fill="D9D9D9"/>
            <w:vAlign w:val="center"/>
          </w:tcPr>
          <w:p w14:paraId="7070A9FB" w14:textId="3AE4A0EA" w:rsidR="00B85B83" w:rsidRPr="00B85B83" w:rsidRDefault="00B85B83" w:rsidP="00F676EC">
            <w:pPr>
              <w:rPr>
                <w:rFonts w:asciiTheme="minorHAnsi" w:hAnsiTheme="minorHAnsi"/>
                <w:sz w:val="18"/>
                <w:szCs w:val="18"/>
              </w:rPr>
            </w:pPr>
            <w:r w:rsidRPr="00B85B83">
              <w:rPr>
                <w:rFonts w:asciiTheme="minorHAnsi" w:hAnsiTheme="minorHAnsi"/>
                <w:sz w:val="18"/>
                <w:szCs w:val="18"/>
              </w:rPr>
              <w:t xml:space="preserve">  </w:t>
            </w:r>
            <w:r w:rsidR="00F676EC">
              <w:rPr>
                <w:rFonts w:asciiTheme="minorHAnsi" w:hAnsiTheme="minorHAnsi"/>
                <w:sz w:val="18"/>
                <w:szCs w:val="18"/>
              </w:rPr>
              <w:fldChar w:fldCharType="begin">
                <w:ffData>
                  <w:name w:val=""/>
                  <w:enabled/>
                  <w:calcOnExit w:val="0"/>
                  <w:textInput>
                    <w:maxLength w:val="100"/>
                  </w:textInput>
                </w:ffData>
              </w:fldChar>
            </w:r>
            <w:r w:rsidR="00F676EC">
              <w:rPr>
                <w:rFonts w:asciiTheme="minorHAnsi" w:hAnsiTheme="minorHAnsi"/>
                <w:sz w:val="18"/>
                <w:szCs w:val="18"/>
              </w:rPr>
              <w:instrText xml:space="preserve"> FORMTEXT </w:instrText>
            </w:r>
            <w:r w:rsidR="00F676EC">
              <w:rPr>
                <w:rFonts w:asciiTheme="minorHAnsi" w:hAnsiTheme="minorHAnsi"/>
                <w:sz w:val="18"/>
                <w:szCs w:val="18"/>
              </w:rPr>
            </w:r>
            <w:r w:rsidR="00F676EC">
              <w:rPr>
                <w:rFonts w:asciiTheme="minorHAnsi" w:hAnsiTheme="minorHAnsi"/>
                <w:sz w:val="18"/>
                <w:szCs w:val="18"/>
              </w:rPr>
              <w:fldChar w:fldCharType="separate"/>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sz w:val="18"/>
                <w:szCs w:val="18"/>
              </w:rPr>
              <w:fldChar w:fldCharType="end"/>
            </w:r>
          </w:p>
        </w:tc>
        <w:tc>
          <w:tcPr>
            <w:tcW w:w="3099" w:type="dxa"/>
            <w:shd w:val="clear" w:color="auto" w:fill="D9D9D9"/>
            <w:vAlign w:val="center"/>
          </w:tcPr>
          <w:p w14:paraId="2D35F799" w14:textId="7D6675DC"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0A687457" w14:textId="2ECFBBC2"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B85B83" w:rsidRPr="00B85B83" w14:paraId="2632E094" w14:textId="77777777" w:rsidTr="00A007D6">
        <w:trPr>
          <w:trHeight w:val="858"/>
        </w:trPr>
        <w:tc>
          <w:tcPr>
            <w:tcW w:w="2833" w:type="dxa"/>
            <w:shd w:val="clear" w:color="auto" w:fill="D9D9D9"/>
            <w:vAlign w:val="center"/>
          </w:tcPr>
          <w:p w14:paraId="190AEC3B" w14:textId="52E6C23B" w:rsidR="00B85B83" w:rsidRPr="00B85B83" w:rsidRDefault="00B85B83" w:rsidP="00F676EC">
            <w:pPr>
              <w:rPr>
                <w:rFonts w:asciiTheme="minorHAnsi" w:hAnsiTheme="minorHAnsi"/>
                <w:sz w:val="18"/>
                <w:szCs w:val="18"/>
              </w:rPr>
            </w:pPr>
            <w:r w:rsidRPr="00B85B83">
              <w:rPr>
                <w:rFonts w:asciiTheme="minorHAnsi" w:hAnsiTheme="minorHAnsi"/>
                <w:sz w:val="18"/>
                <w:szCs w:val="18"/>
              </w:rPr>
              <w:t xml:space="preserve">  </w:t>
            </w:r>
            <w:r w:rsidR="00F676EC">
              <w:rPr>
                <w:rFonts w:asciiTheme="minorHAnsi" w:hAnsiTheme="minorHAnsi"/>
                <w:sz w:val="18"/>
                <w:szCs w:val="18"/>
              </w:rPr>
              <w:fldChar w:fldCharType="begin">
                <w:ffData>
                  <w:name w:val=""/>
                  <w:enabled/>
                  <w:calcOnExit w:val="0"/>
                  <w:textInput>
                    <w:maxLength w:val="100"/>
                  </w:textInput>
                </w:ffData>
              </w:fldChar>
            </w:r>
            <w:r w:rsidR="00F676EC">
              <w:rPr>
                <w:rFonts w:asciiTheme="minorHAnsi" w:hAnsiTheme="minorHAnsi"/>
                <w:sz w:val="18"/>
                <w:szCs w:val="18"/>
              </w:rPr>
              <w:instrText xml:space="preserve"> FORMTEXT </w:instrText>
            </w:r>
            <w:r w:rsidR="00F676EC">
              <w:rPr>
                <w:rFonts w:asciiTheme="minorHAnsi" w:hAnsiTheme="minorHAnsi"/>
                <w:sz w:val="18"/>
                <w:szCs w:val="18"/>
              </w:rPr>
            </w:r>
            <w:r w:rsidR="00F676EC">
              <w:rPr>
                <w:rFonts w:asciiTheme="minorHAnsi" w:hAnsiTheme="minorHAnsi"/>
                <w:sz w:val="18"/>
                <w:szCs w:val="18"/>
              </w:rPr>
              <w:fldChar w:fldCharType="separate"/>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noProof/>
                <w:sz w:val="18"/>
                <w:szCs w:val="18"/>
              </w:rPr>
              <w:t> </w:t>
            </w:r>
            <w:r w:rsidR="00F676EC">
              <w:rPr>
                <w:rFonts w:asciiTheme="minorHAnsi" w:hAnsiTheme="minorHAnsi"/>
                <w:sz w:val="18"/>
                <w:szCs w:val="18"/>
              </w:rPr>
              <w:fldChar w:fldCharType="end"/>
            </w:r>
          </w:p>
        </w:tc>
        <w:tc>
          <w:tcPr>
            <w:tcW w:w="3099" w:type="dxa"/>
            <w:shd w:val="clear" w:color="auto" w:fill="D9D9D9"/>
            <w:vAlign w:val="center"/>
          </w:tcPr>
          <w:p w14:paraId="53154197" w14:textId="5CC3ACCF"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7182137F" w14:textId="1C37E5FF" w:rsidR="00B85B83"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F676EC" w:rsidRPr="00B85B83" w14:paraId="783B75A1" w14:textId="77777777" w:rsidTr="00A007D6">
        <w:trPr>
          <w:trHeight w:val="858"/>
        </w:trPr>
        <w:tc>
          <w:tcPr>
            <w:tcW w:w="2833" w:type="dxa"/>
            <w:shd w:val="clear" w:color="auto" w:fill="D9D9D9"/>
            <w:vAlign w:val="center"/>
          </w:tcPr>
          <w:p w14:paraId="1543713E" w14:textId="277F368A" w:rsidR="00F676EC"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99" w:type="dxa"/>
            <w:shd w:val="clear" w:color="auto" w:fill="D9D9D9"/>
            <w:vAlign w:val="center"/>
          </w:tcPr>
          <w:p w14:paraId="575C1CFB" w14:textId="565C09DF" w:rsidR="00F676EC"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423" w:type="dxa"/>
            <w:shd w:val="clear" w:color="auto" w:fill="D9D9D9"/>
            <w:vAlign w:val="center"/>
          </w:tcPr>
          <w:p w14:paraId="03D0B1A3" w14:textId="23F3A3A1" w:rsidR="00F676EC" w:rsidRPr="00B85B83" w:rsidRDefault="00F676EC" w:rsidP="00F676EC">
            <w:pP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10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bl>
    <w:p w14:paraId="54ED1572" w14:textId="0C1CB92B" w:rsidR="00AD7EFC" w:rsidRDefault="00AD7EFC">
      <w:pPr>
        <w:spacing w:after="0" w:line="240" w:lineRule="auto"/>
        <w:rPr>
          <w:sz w:val="18"/>
          <w:szCs w:val="18"/>
        </w:rPr>
      </w:pPr>
    </w:p>
    <w:p w14:paraId="4759D377" w14:textId="77777777" w:rsidR="00F676EC" w:rsidRDefault="00F676EC">
      <w:pPr>
        <w:spacing w:after="0" w:line="240" w:lineRule="auto"/>
        <w:rPr>
          <w:sz w:val="18"/>
          <w:szCs w:val="1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350"/>
      </w:tblGrid>
      <w:tr w:rsidR="001768C2" w:rsidRPr="00B85B83" w14:paraId="2BBC01E7" w14:textId="77777777" w:rsidTr="00B85B83">
        <w:trPr>
          <w:trHeight w:val="467"/>
        </w:trPr>
        <w:tc>
          <w:tcPr>
            <w:tcW w:w="9350" w:type="dxa"/>
          </w:tcPr>
          <w:p w14:paraId="7FC10A7B" w14:textId="3852FC60" w:rsidR="001768C2" w:rsidRPr="00B85B83" w:rsidRDefault="00F676EC" w:rsidP="00B85B83">
            <w:pPr>
              <w:spacing w:after="0"/>
              <w:rPr>
                <w:rFonts w:asciiTheme="minorHAnsi" w:hAnsiTheme="minorHAnsi" w:cs="Calibri"/>
                <w:b/>
                <w:sz w:val="18"/>
                <w:szCs w:val="18"/>
              </w:rPr>
            </w:pPr>
            <w:r>
              <w:rPr>
                <w:rFonts w:asciiTheme="minorHAnsi" w:hAnsiTheme="minorHAnsi" w:cs="Arial"/>
                <w:b/>
                <w:sz w:val="18"/>
                <w:szCs w:val="18"/>
              </w:rPr>
              <w:t xml:space="preserve">5. </w:t>
            </w:r>
            <w:r w:rsidR="001768C2" w:rsidRPr="00B85B83">
              <w:rPr>
                <w:rFonts w:asciiTheme="minorHAnsi" w:hAnsiTheme="minorHAnsi" w:cs="Arial"/>
                <w:b/>
                <w:sz w:val="18"/>
                <w:szCs w:val="18"/>
              </w:rPr>
              <w:t xml:space="preserve">If you are partnering with another agency, how will you support each other’s work?    </w:t>
            </w:r>
          </w:p>
        </w:tc>
      </w:tr>
      <w:tr w:rsidR="001768C2" w:rsidRPr="00B85B83" w14:paraId="5B9F907A" w14:textId="77777777" w:rsidTr="004B6B30">
        <w:trPr>
          <w:trHeight w:val="2699"/>
        </w:trPr>
        <w:tc>
          <w:tcPr>
            <w:tcW w:w="9350" w:type="dxa"/>
            <w:shd w:val="clear" w:color="auto" w:fill="D9D9D9" w:themeFill="background1" w:themeFillShade="D9"/>
          </w:tcPr>
          <w:p w14:paraId="077CD90E" w14:textId="77777777" w:rsidR="001768C2" w:rsidRPr="00B85B83" w:rsidRDefault="001768C2" w:rsidP="00A605C5">
            <w:pPr>
              <w:spacing w:after="0"/>
              <w:rPr>
                <w:rFonts w:asciiTheme="minorHAnsi" w:hAnsiTheme="minorHAnsi" w:cs="Calibri"/>
                <w:sz w:val="18"/>
                <w:szCs w:val="18"/>
              </w:rPr>
            </w:pPr>
          </w:p>
        </w:tc>
      </w:tr>
      <w:tr w:rsidR="001768C2" w:rsidRPr="00B85B83" w14:paraId="1D3C70E7" w14:textId="77777777" w:rsidTr="00B85B83">
        <w:trPr>
          <w:trHeight w:val="422"/>
        </w:trPr>
        <w:tc>
          <w:tcPr>
            <w:tcW w:w="9350" w:type="dxa"/>
          </w:tcPr>
          <w:p w14:paraId="6B3CF97F" w14:textId="0F7C7568" w:rsidR="001768C2" w:rsidRPr="00B85B83" w:rsidRDefault="00F676EC" w:rsidP="00A605C5">
            <w:pPr>
              <w:spacing w:after="0"/>
              <w:rPr>
                <w:rFonts w:asciiTheme="minorHAnsi" w:hAnsiTheme="minorHAnsi" w:cs="Calibri"/>
                <w:b/>
                <w:sz w:val="18"/>
                <w:szCs w:val="18"/>
              </w:rPr>
            </w:pPr>
            <w:r>
              <w:rPr>
                <w:rFonts w:asciiTheme="minorHAnsi" w:hAnsiTheme="minorHAnsi" w:cs="Arial"/>
                <w:b/>
                <w:sz w:val="18"/>
                <w:szCs w:val="18"/>
              </w:rPr>
              <w:t xml:space="preserve">6. </w:t>
            </w:r>
            <w:r w:rsidR="001768C2" w:rsidRPr="00B85B83">
              <w:rPr>
                <w:rFonts w:asciiTheme="minorHAnsi" w:hAnsiTheme="minorHAnsi" w:cs="Arial"/>
                <w:b/>
                <w:sz w:val="18"/>
                <w:szCs w:val="18"/>
              </w:rPr>
              <w:t>How will you share your results and learning with local churches, peer agencies, and the conference?</w:t>
            </w:r>
          </w:p>
        </w:tc>
      </w:tr>
      <w:tr w:rsidR="001768C2" w:rsidRPr="00B85B83" w14:paraId="0A854CAE" w14:textId="77777777" w:rsidTr="004B6B30">
        <w:trPr>
          <w:trHeight w:val="2969"/>
        </w:trPr>
        <w:tc>
          <w:tcPr>
            <w:tcW w:w="9350" w:type="dxa"/>
            <w:shd w:val="clear" w:color="auto" w:fill="D9D9D9" w:themeFill="background1" w:themeFillShade="D9"/>
          </w:tcPr>
          <w:p w14:paraId="57C70E88" w14:textId="77777777" w:rsidR="001768C2" w:rsidRPr="00B85B83" w:rsidRDefault="001768C2" w:rsidP="00A605C5">
            <w:pPr>
              <w:spacing w:after="0"/>
              <w:rPr>
                <w:rFonts w:asciiTheme="minorHAnsi" w:hAnsiTheme="minorHAnsi" w:cs="Arial"/>
                <w:sz w:val="18"/>
                <w:szCs w:val="18"/>
              </w:rPr>
            </w:pPr>
          </w:p>
        </w:tc>
      </w:tr>
    </w:tbl>
    <w:p w14:paraId="1EBC9134" w14:textId="77777777" w:rsidR="00C52BCF" w:rsidRPr="00B85B83" w:rsidRDefault="00C52BCF" w:rsidP="00A605C5">
      <w:pPr>
        <w:spacing w:after="0"/>
        <w:rPr>
          <w:rFonts w:asciiTheme="minorHAnsi" w:hAnsiTheme="minorHAnsi" w:cs="Calibri"/>
          <w:sz w:val="18"/>
          <w:szCs w:val="18"/>
        </w:rPr>
      </w:pPr>
    </w:p>
    <w:p w14:paraId="498720BC" w14:textId="77777777" w:rsidR="006943AB" w:rsidRPr="00B85B83" w:rsidRDefault="006943AB" w:rsidP="009825BB">
      <w:pPr>
        <w:tabs>
          <w:tab w:val="left" w:pos="1347"/>
        </w:tabs>
        <w:rPr>
          <w:rFonts w:asciiTheme="minorHAnsi" w:hAnsiTheme="minorHAnsi"/>
          <w:sz w:val="18"/>
          <w:szCs w:val="18"/>
        </w:rPr>
      </w:pPr>
    </w:p>
    <w:tbl>
      <w:tblPr>
        <w:tblW w:w="95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8275"/>
        <w:gridCol w:w="1260"/>
      </w:tblGrid>
      <w:tr w:rsidR="004871D6" w:rsidRPr="00B85B83" w14:paraId="1BAC31B8" w14:textId="77777777" w:rsidTr="00BA5312">
        <w:trPr>
          <w:trHeight w:hRule="exact" w:val="813"/>
        </w:trPr>
        <w:tc>
          <w:tcPr>
            <w:tcW w:w="953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DFCF0BB" w14:textId="638E07F6" w:rsidR="004871D6" w:rsidRPr="00B85B83" w:rsidRDefault="00F676EC" w:rsidP="00BA5312">
            <w:pPr>
              <w:pStyle w:val="Heading2"/>
              <w:rPr>
                <w:rFonts w:asciiTheme="minorHAnsi" w:hAnsiTheme="minorHAnsi" w:cs="Arial"/>
                <w:szCs w:val="18"/>
                <w:lang w:val="en-US" w:eastAsia="en-US"/>
              </w:rPr>
            </w:pPr>
            <w:r>
              <w:rPr>
                <w:rFonts w:asciiTheme="minorHAnsi" w:hAnsiTheme="minorHAnsi" w:cs="Arial"/>
                <w:szCs w:val="18"/>
                <w:lang w:val="en-US" w:eastAsia="en-US"/>
              </w:rPr>
              <w:lastRenderedPageBreak/>
              <w:t xml:space="preserve">7. </w:t>
            </w:r>
            <w:r w:rsidR="004871D6" w:rsidRPr="00B85B83">
              <w:rPr>
                <w:rFonts w:asciiTheme="minorHAnsi" w:hAnsiTheme="minorHAnsi" w:cs="Arial"/>
                <w:szCs w:val="18"/>
                <w:lang w:val="en-US" w:eastAsia="en-US"/>
              </w:rPr>
              <w:t xml:space="preserve">Use the space below to outline a budget for how you will allocate the requested funds.  Include </w:t>
            </w:r>
            <w:r w:rsidR="00B315E4" w:rsidRPr="00B85B83">
              <w:rPr>
                <w:rFonts w:asciiTheme="minorHAnsi" w:hAnsiTheme="minorHAnsi" w:cs="Arial"/>
                <w:szCs w:val="18"/>
                <w:lang w:val="en-US" w:eastAsia="en-US"/>
              </w:rPr>
              <w:t xml:space="preserve">any additional </w:t>
            </w:r>
            <w:r w:rsidR="004871D6" w:rsidRPr="00B85B83">
              <w:rPr>
                <w:rFonts w:asciiTheme="minorHAnsi" w:hAnsiTheme="minorHAnsi" w:cs="Arial"/>
                <w:szCs w:val="18"/>
                <w:lang w:val="en-US" w:eastAsia="en-US"/>
              </w:rPr>
              <w:t xml:space="preserve">sources of income that will support the </w:t>
            </w:r>
            <w:r w:rsidR="00BA5312" w:rsidRPr="00B85B83">
              <w:rPr>
                <w:rFonts w:asciiTheme="minorHAnsi" w:hAnsiTheme="minorHAnsi" w:cs="Arial"/>
                <w:szCs w:val="18"/>
                <w:lang w:val="en-US" w:eastAsia="en-US"/>
              </w:rPr>
              <w:t xml:space="preserve">work of the agency </w:t>
            </w:r>
            <w:r w:rsidR="004871D6" w:rsidRPr="00B85B83">
              <w:rPr>
                <w:rFonts w:asciiTheme="minorHAnsi" w:hAnsiTheme="minorHAnsi" w:cs="Arial"/>
                <w:szCs w:val="18"/>
                <w:lang w:val="en-US" w:eastAsia="en-US"/>
              </w:rPr>
              <w:t>and the expense lines that will be associated with the program</w:t>
            </w:r>
            <w:r w:rsidR="00BA5312" w:rsidRPr="00B85B83">
              <w:rPr>
                <w:rFonts w:asciiTheme="minorHAnsi" w:hAnsiTheme="minorHAnsi" w:cs="Arial"/>
                <w:szCs w:val="18"/>
                <w:lang w:val="en-US" w:eastAsia="en-US"/>
              </w:rPr>
              <w:t>s</w:t>
            </w:r>
            <w:r w:rsidR="004871D6" w:rsidRPr="00B85B83">
              <w:rPr>
                <w:rFonts w:asciiTheme="minorHAnsi" w:hAnsiTheme="minorHAnsi" w:cs="Arial"/>
                <w:szCs w:val="18"/>
                <w:lang w:val="en-US" w:eastAsia="en-US"/>
              </w:rPr>
              <w:t xml:space="preserve">. </w:t>
            </w:r>
          </w:p>
        </w:tc>
      </w:tr>
      <w:tr w:rsidR="00C52BCF" w:rsidRPr="00B85B83" w14:paraId="1882F381" w14:textId="77777777" w:rsidTr="00BA5312">
        <w:trPr>
          <w:trHeight w:hRule="exact" w:val="336"/>
        </w:trPr>
        <w:tc>
          <w:tcPr>
            <w:tcW w:w="9535" w:type="dxa"/>
            <w:gridSpan w:val="2"/>
            <w:tcBorders>
              <w:top w:val="single" w:sz="4" w:space="0" w:color="7F7F7F"/>
              <w:left w:val="single" w:sz="4" w:space="0" w:color="7F7F7F"/>
              <w:bottom w:val="single" w:sz="4" w:space="0" w:color="7F7F7F"/>
              <w:right w:val="single" w:sz="4" w:space="0" w:color="7F7F7F"/>
            </w:tcBorders>
            <w:vAlign w:val="center"/>
          </w:tcPr>
          <w:p w14:paraId="6B182651" w14:textId="62EBD4FE" w:rsidR="00C52BCF" w:rsidRPr="00B85B83" w:rsidRDefault="00C52BCF" w:rsidP="00C52BCF">
            <w:pPr>
              <w:jc w:val="center"/>
              <w:rPr>
                <w:rFonts w:asciiTheme="minorHAnsi" w:hAnsiTheme="minorHAnsi"/>
                <w:sz w:val="18"/>
                <w:szCs w:val="18"/>
              </w:rPr>
            </w:pPr>
            <w:r w:rsidRPr="00B85B83">
              <w:rPr>
                <w:rFonts w:asciiTheme="minorHAnsi" w:hAnsiTheme="minorHAnsi" w:cs="Arial"/>
                <w:b/>
                <w:sz w:val="18"/>
                <w:szCs w:val="18"/>
              </w:rPr>
              <w:t>INCOME</w:t>
            </w:r>
          </w:p>
        </w:tc>
      </w:tr>
      <w:tr w:rsidR="00BA5312" w:rsidRPr="00B85B83" w14:paraId="489B4C12" w14:textId="77777777" w:rsidTr="00AD7EFC">
        <w:trPr>
          <w:trHeight w:hRule="exact" w:val="327"/>
        </w:trPr>
        <w:tc>
          <w:tcPr>
            <w:tcW w:w="8275" w:type="dxa"/>
            <w:tcBorders>
              <w:top w:val="single" w:sz="4" w:space="0" w:color="7F7F7F"/>
              <w:left w:val="single" w:sz="4" w:space="0" w:color="7F7F7F"/>
              <w:bottom w:val="single" w:sz="4" w:space="0" w:color="7F7F7F"/>
              <w:right w:val="single" w:sz="4" w:space="0" w:color="7F7F7F"/>
            </w:tcBorders>
            <w:vAlign w:val="center"/>
          </w:tcPr>
          <w:p w14:paraId="1837A364" w14:textId="62D324D3" w:rsidR="00BA5312" w:rsidRPr="00B85B83" w:rsidRDefault="00BA5312" w:rsidP="00BA5312">
            <w:pPr>
              <w:spacing w:after="0" w:line="240" w:lineRule="auto"/>
              <w:rPr>
                <w:rFonts w:asciiTheme="minorHAnsi" w:eastAsia="Times New Roman" w:hAnsiTheme="minorHAnsi" w:cs="Calibri"/>
                <w:b/>
                <w:sz w:val="18"/>
                <w:szCs w:val="18"/>
              </w:rPr>
            </w:pPr>
            <w:r w:rsidRPr="00B85B83">
              <w:rPr>
                <w:rFonts w:asciiTheme="minorHAnsi" w:eastAsia="Times New Roman" w:hAnsiTheme="minorHAnsi" w:cs="Calibri"/>
                <w:b/>
                <w:sz w:val="18"/>
                <w:szCs w:val="18"/>
              </w:rPr>
              <w:t>Funding requested for the year 2017</w:t>
            </w:r>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29840407" w14:textId="77777777" w:rsidR="00BA5312" w:rsidRPr="00B85B83" w:rsidRDefault="00BA5312" w:rsidP="007B5E23">
            <w:pPr>
              <w:spacing w:line="240" w:lineRule="auto"/>
              <w:jc w:val="right"/>
              <w:rPr>
                <w:rFonts w:asciiTheme="minorHAnsi" w:hAnsiTheme="minorHAnsi"/>
                <w:sz w:val="18"/>
                <w:szCs w:val="18"/>
              </w:rPr>
            </w:pPr>
            <w:r w:rsidRPr="00B85B83">
              <w:rPr>
                <w:rFonts w:asciiTheme="minorHAnsi" w:hAnsiTheme="minorHAnsi"/>
                <w:sz w:val="18"/>
                <w:szCs w:val="18"/>
              </w:rPr>
              <w:fldChar w:fldCharType="begin">
                <w:ffData>
                  <w:name w:val="Text194"/>
                  <w:enabled/>
                  <w:calcOnExit w:val="0"/>
                  <w:textInput/>
                </w:ffData>
              </w:fldChar>
            </w:r>
            <w:bookmarkStart w:id="2" w:name="Text194"/>
            <w:r w:rsidRPr="00B85B83">
              <w:rPr>
                <w:rFonts w:asciiTheme="minorHAnsi" w:hAnsiTheme="minorHAnsi"/>
                <w:sz w:val="18"/>
                <w:szCs w:val="18"/>
              </w:rPr>
              <w:instrText xml:space="preserve"> FORMTEXT </w:instrText>
            </w:r>
            <w:r w:rsidRPr="00B85B83">
              <w:rPr>
                <w:rFonts w:asciiTheme="minorHAnsi" w:hAnsiTheme="minorHAnsi"/>
                <w:sz w:val="18"/>
                <w:szCs w:val="18"/>
              </w:rPr>
            </w:r>
            <w:r w:rsidRPr="00B85B83">
              <w:rPr>
                <w:rFonts w:asciiTheme="minorHAnsi" w:hAnsiTheme="minorHAnsi"/>
                <w:sz w:val="18"/>
                <w:szCs w:val="18"/>
              </w:rPr>
              <w:fldChar w:fldCharType="separate"/>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sz w:val="18"/>
                <w:szCs w:val="18"/>
              </w:rPr>
              <w:fldChar w:fldCharType="end"/>
            </w:r>
            <w:bookmarkEnd w:id="2"/>
          </w:p>
        </w:tc>
      </w:tr>
      <w:tr w:rsidR="00BA5312" w:rsidRPr="00B85B83" w14:paraId="23C5D73B"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vAlign w:val="center"/>
          </w:tcPr>
          <w:p w14:paraId="1C1DDCB4" w14:textId="77777777" w:rsidR="00BA5312" w:rsidRPr="00B85B83" w:rsidRDefault="00BA5312" w:rsidP="00BA5312">
            <w:pPr>
              <w:spacing w:after="0" w:line="240" w:lineRule="auto"/>
              <w:rPr>
                <w:rFonts w:asciiTheme="minorHAnsi" w:eastAsia="Times New Roman" w:hAnsiTheme="minorHAnsi" w:cs="Calibri"/>
                <w:b/>
                <w:sz w:val="18"/>
                <w:szCs w:val="18"/>
              </w:rPr>
            </w:pPr>
            <w:r w:rsidRPr="00B85B83">
              <w:rPr>
                <w:rFonts w:asciiTheme="minorHAnsi" w:eastAsia="Times New Roman" w:hAnsiTheme="minorHAnsi" w:cs="Calibri"/>
                <w:b/>
                <w:sz w:val="18"/>
                <w:szCs w:val="18"/>
              </w:rPr>
              <w:t xml:space="preserve">Other expected income (please list) </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14:paraId="40A8B8C9" w14:textId="77777777" w:rsidR="00BA5312" w:rsidRPr="00B85B83" w:rsidRDefault="00BA5312" w:rsidP="009D6129">
            <w:pPr>
              <w:tabs>
                <w:tab w:val="center" w:pos="560"/>
                <w:tab w:val="right" w:pos="1120"/>
              </w:tabs>
              <w:spacing w:line="240" w:lineRule="auto"/>
              <w:rPr>
                <w:rFonts w:asciiTheme="minorHAnsi" w:hAnsiTheme="minorHAnsi"/>
                <w:sz w:val="18"/>
                <w:szCs w:val="18"/>
              </w:rPr>
            </w:pPr>
            <w:r w:rsidRPr="00B85B83">
              <w:rPr>
                <w:rFonts w:asciiTheme="minorHAnsi" w:hAnsiTheme="minorHAnsi"/>
                <w:sz w:val="18"/>
                <w:szCs w:val="18"/>
              </w:rPr>
              <w:tab/>
            </w:r>
            <w:r w:rsidRPr="00B85B83">
              <w:rPr>
                <w:rFonts w:asciiTheme="minorHAnsi" w:hAnsiTheme="minorHAnsi"/>
                <w:sz w:val="18"/>
                <w:szCs w:val="18"/>
              </w:rPr>
              <w:tab/>
            </w:r>
          </w:p>
        </w:tc>
      </w:tr>
      <w:tr w:rsidR="00BA5312" w:rsidRPr="00B85B83" w14:paraId="48C9986A" w14:textId="77777777" w:rsidTr="00AD7EFC">
        <w:trPr>
          <w:trHeight w:hRule="exact" w:val="327"/>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4DD1E51" w14:textId="77777777" w:rsidR="00BA5312" w:rsidRPr="00B85B83" w:rsidRDefault="00BA5312" w:rsidP="003A07F9">
            <w:pPr>
              <w:spacing w:after="0" w:line="240" w:lineRule="auto"/>
              <w:rPr>
                <w:rFonts w:asciiTheme="minorHAnsi" w:eastAsia="Times New Roman" w:hAnsiTheme="minorHAnsi" w:cs="Calibri"/>
                <w:sz w:val="18"/>
                <w:szCs w:val="18"/>
              </w:rPr>
            </w:pPr>
            <w:r w:rsidRPr="00B85B83">
              <w:rPr>
                <w:rFonts w:asciiTheme="minorHAnsi" w:eastAsia="Times New Roman" w:hAnsiTheme="minorHAnsi" w:cs="Calibri"/>
                <w:sz w:val="18"/>
                <w:szCs w:val="18"/>
              </w:rPr>
              <w:fldChar w:fldCharType="begin">
                <w:ffData>
                  <w:name w:val="Text91"/>
                  <w:enabled/>
                  <w:calcOnExit w:val="0"/>
                  <w:textInput>
                    <w:maxLength w:val="120"/>
                  </w:textInput>
                </w:ffData>
              </w:fldChar>
            </w:r>
            <w:bookmarkStart w:id="3" w:name="Text91"/>
            <w:r w:rsidRPr="00B85B83">
              <w:rPr>
                <w:rFonts w:asciiTheme="minorHAnsi" w:eastAsia="Times New Roman" w:hAnsiTheme="minorHAnsi" w:cs="Calibri"/>
                <w:sz w:val="18"/>
                <w:szCs w:val="18"/>
              </w:rPr>
              <w:instrText xml:space="preserve"> FORMTEXT </w:instrText>
            </w:r>
            <w:r w:rsidRPr="00B85B83">
              <w:rPr>
                <w:rFonts w:asciiTheme="minorHAnsi" w:eastAsia="Times New Roman" w:hAnsiTheme="minorHAnsi" w:cs="Calibri"/>
                <w:sz w:val="18"/>
                <w:szCs w:val="18"/>
              </w:rPr>
            </w:r>
            <w:r w:rsidRPr="00B85B83">
              <w:rPr>
                <w:rFonts w:asciiTheme="minorHAnsi" w:eastAsia="Times New Roman" w:hAnsiTheme="minorHAnsi" w:cs="Calibri"/>
                <w:sz w:val="18"/>
                <w:szCs w:val="18"/>
              </w:rPr>
              <w:fldChar w:fldCharType="separate"/>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sz w:val="18"/>
                <w:szCs w:val="18"/>
              </w:rPr>
              <w:fldChar w:fldCharType="end"/>
            </w:r>
            <w:bookmarkEnd w:id="3"/>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21E0D149" w14:textId="77777777" w:rsidR="00BA5312" w:rsidRPr="00B85B83" w:rsidRDefault="00BA5312" w:rsidP="007B5E23">
            <w:pPr>
              <w:spacing w:line="240" w:lineRule="auto"/>
              <w:jc w:val="right"/>
              <w:rPr>
                <w:rFonts w:asciiTheme="minorHAnsi" w:hAnsiTheme="minorHAnsi"/>
                <w:sz w:val="18"/>
                <w:szCs w:val="18"/>
              </w:rPr>
            </w:pPr>
            <w:r w:rsidRPr="00B85B83">
              <w:rPr>
                <w:rFonts w:asciiTheme="minorHAnsi" w:hAnsiTheme="minorHAnsi"/>
                <w:sz w:val="18"/>
                <w:szCs w:val="18"/>
              </w:rPr>
              <w:fldChar w:fldCharType="begin">
                <w:ffData>
                  <w:name w:val="Text96"/>
                  <w:enabled/>
                  <w:calcOnExit w:val="0"/>
                  <w:textInput>
                    <w:maxLength w:val="20"/>
                  </w:textInput>
                </w:ffData>
              </w:fldChar>
            </w:r>
            <w:bookmarkStart w:id="4" w:name="Text96"/>
            <w:r w:rsidRPr="00B85B83">
              <w:rPr>
                <w:rFonts w:asciiTheme="minorHAnsi" w:hAnsiTheme="minorHAnsi"/>
                <w:sz w:val="18"/>
                <w:szCs w:val="18"/>
              </w:rPr>
              <w:instrText xml:space="preserve"> FORMTEXT </w:instrText>
            </w:r>
            <w:r w:rsidRPr="00B85B83">
              <w:rPr>
                <w:rFonts w:asciiTheme="minorHAnsi" w:hAnsiTheme="minorHAnsi"/>
                <w:sz w:val="18"/>
                <w:szCs w:val="18"/>
              </w:rPr>
            </w:r>
            <w:r w:rsidRPr="00B85B83">
              <w:rPr>
                <w:rFonts w:asciiTheme="minorHAnsi" w:hAnsiTheme="minorHAnsi"/>
                <w:sz w:val="18"/>
                <w:szCs w:val="18"/>
              </w:rPr>
              <w:fldChar w:fldCharType="separate"/>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sz w:val="18"/>
                <w:szCs w:val="18"/>
              </w:rPr>
              <w:fldChar w:fldCharType="end"/>
            </w:r>
            <w:bookmarkEnd w:id="4"/>
          </w:p>
        </w:tc>
      </w:tr>
      <w:tr w:rsidR="00BA5312" w:rsidRPr="00B85B83" w14:paraId="3DCD916A"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A9F9B44" w14:textId="77777777" w:rsidR="00BA5312" w:rsidRPr="00B85B83" w:rsidRDefault="00BA5312" w:rsidP="003A07F9">
            <w:pPr>
              <w:spacing w:after="0" w:line="240" w:lineRule="auto"/>
              <w:rPr>
                <w:rFonts w:asciiTheme="minorHAnsi" w:eastAsia="Times New Roman" w:hAnsiTheme="minorHAnsi" w:cs="Calibri"/>
                <w:sz w:val="18"/>
                <w:szCs w:val="18"/>
              </w:rPr>
            </w:pPr>
            <w:r w:rsidRPr="00B85B83">
              <w:rPr>
                <w:rFonts w:asciiTheme="minorHAnsi" w:eastAsia="Times New Roman" w:hAnsiTheme="minorHAnsi" w:cs="Calibri"/>
                <w:sz w:val="18"/>
                <w:szCs w:val="18"/>
              </w:rPr>
              <w:fldChar w:fldCharType="begin">
                <w:ffData>
                  <w:name w:val="Text92"/>
                  <w:enabled/>
                  <w:calcOnExit w:val="0"/>
                  <w:textInput>
                    <w:maxLength w:val="120"/>
                  </w:textInput>
                </w:ffData>
              </w:fldChar>
            </w:r>
            <w:bookmarkStart w:id="5" w:name="Text92"/>
            <w:r w:rsidRPr="00B85B83">
              <w:rPr>
                <w:rFonts w:asciiTheme="minorHAnsi" w:eastAsia="Times New Roman" w:hAnsiTheme="minorHAnsi" w:cs="Calibri"/>
                <w:sz w:val="18"/>
                <w:szCs w:val="18"/>
              </w:rPr>
              <w:instrText xml:space="preserve"> FORMTEXT </w:instrText>
            </w:r>
            <w:r w:rsidRPr="00B85B83">
              <w:rPr>
                <w:rFonts w:asciiTheme="minorHAnsi" w:eastAsia="Times New Roman" w:hAnsiTheme="minorHAnsi" w:cs="Calibri"/>
                <w:sz w:val="18"/>
                <w:szCs w:val="18"/>
              </w:rPr>
            </w:r>
            <w:r w:rsidRPr="00B85B83">
              <w:rPr>
                <w:rFonts w:asciiTheme="minorHAnsi" w:eastAsia="Times New Roman" w:hAnsiTheme="minorHAnsi" w:cs="Calibri"/>
                <w:sz w:val="18"/>
                <w:szCs w:val="18"/>
              </w:rPr>
              <w:fldChar w:fldCharType="separate"/>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sz w:val="18"/>
                <w:szCs w:val="18"/>
              </w:rPr>
              <w:fldChar w:fldCharType="end"/>
            </w:r>
            <w:bookmarkEnd w:id="5"/>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78144CA7" w14:textId="77777777" w:rsidR="00BA5312" w:rsidRPr="00B85B83" w:rsidRDefault="00BA5312" w:rsidP="007B5E23">
            <w:pPr>
              <w:spacing w:line="240" w:lineRule="auto"/>
              <w:jc w:val="right"/>
              <w:rPr>
                <w:rFonts w:asciiTheme="minorHAnsi" w:hAnsiTheme="minorHAnsi"/>
                <w:sz w:val="18"/>
                <w:szCs w:val="18"/>
              </w:rPr>
            </w:pPr>
            <w:r w:rsidRPr="00B85B83">
              <w:rPr>
                <w:rFonts w:asciiTheme="minorHAnsi" w:hAnsiTheme="minorHAnsi"/>
                <w:sz w:val="18"/>
                <w:szCs w:val="18"/>
              </w:rPr>
              <w:fldChar w:fldCharType="begin">
                <w:ffData>
                  <w:name w:val="Text98"/>
                  <w:enabled/>
                  <w:calcOnExit w:val="0"/>
                  <w:textInput>
                    <w:maxLength w:val="20"/>
                  </w:textInput>
                </w:ffData>
              </w:fldChar>
            </w:r>
            <w:bookmarkStart w:id="6" w:name="Text98"/>
            <w:r w:rsidRPr="00B85B83">
              <w:rPr>
                <w:rFonts w:asciiTheme="minorHAnsi" w:hAnsiTheme="minorHAnsi"/>
                <w:sz w:val="18"/>
                <w:szCs w:val="18"/>
              </w:rPr>
              <w:instrText xml:space="preserve"> FORMTEXT </w:instrText>
            </w:r>
            <w:r w:rsidRPr="00B85B83">
              <w:rPr>
                <w:rFonts w:asciiTheme="minorHAnsi" w:hAnsiTheme="minorHAnsi"/>
                <w:sz w:val="18"/>
                <w:szCs w:val="18"/>
              </w:rPr>
            </w:r>
            <w:r w:rsidRPr="00B85B83">
              <w:rPr>
                <w:rFonts w:asciiTheme="minorHAnsi" w:hAnsiTheme="minorHAnsi"/>
                <w:sz w:val="18"/>
                <w:szCs w:val="18"/>
              </w:rPr>
              <w:fldChar w:fldCharType="separate"/>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sz w:val="18"/>
                <w:szCs w:val="18"/>
              </w:rPr>
              <w:fldChar w:fldCharType="end"/>
            </w:r>
            <w:bookmarkEnd w:id="6"/>
          </w:p>
        </w:tc>
      </w:tr>
      <w:tr w:rsidR="00BA5312" w:rsidRPr="00B85B83" w14:paraId="03529B31" w14:textId="77777777" w:rsidTr="00AD7EFC">
        <w:trPr>
          <w:trHeight w:hRule="exact" w:val="327"/>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ED8702F" w14:textId="77777777" w:rsidR="00BA5312" w:rsidRPr="00B85B83" w:rsidRDefault="00BA5312" w:rsidP="003A07F9">
            <w:pPr>
              <w:spacing w:after="0" w:line="240" w:lineRule="auto"/>
              <w:rPr>
                <w:rFonts w:asciiTheme="minorHAnsi" w:eastAsia="Times New Roman" w:hAnsiTheme="minorHAnsi" w:cs="Calibri"/>
                <w:sz w:val="18"/>
                <w:szCs w:val="18"/>
              </w:rPr>
            </w:pPr>
            <w:r w:rsidRPr="00B85B83">
              <w:rPr>
                <w:rFonts w:asciiTheme="minorHAnsi" w:eastAsia="Times New Roman" w:hAnsiTheme="minorHAnsi" w:cs="Calibri"/>
                <w:sz w:val="18"/>
                <w:szCs w:val="18"/>
              </w:rPr>
              <w:fldChar w:fldCharType="begin">
                <w:ffData>
                  <w:name w:val="Text93"/>
                  <w:enabled/>
                  <w:calcOnExit w:val="0"/>
                  <w:textInput>
                    <w:maxLength w:val="120"/>
                  </w:textInput>
                </w:ffData>
              </w:fldChar>
            </w:r>
            <w:bookmarkStart w:id="7" w:name="Text93"/>
            <w:r w:rsidRPr="00B85B83">
              <w:rPr>
                <w:rFonts w:asciiTheme="minorHAnsi" w:eastAsia="Times New Roman" w:hAnsiTheme="minorHAnsi" w:cs="Calibri"/>
                <w:sz w:val="18"/>
                <w:szCs w:val="18"/>
              </w:rPr>
              <w:instrText xml:space="preserve"> FORMTEXT </w:instrText>
            </w:r>
            <w:r w:rsidRPr="00B85B83">
              <w:rPr>
                <w:rFonts w:asciiTheme="minorHAnsi" w:eastAsia="Times New Roman" w:hAnsiTheme="minorHAnsi" w:cs="Calibri"/>
                <w:sz w:val="18"/>
                <w:szCs w:val="18"/>
              </w:rPr>
            </w:r>
            <w:r w:rsidRPr="00B85B83">
              <w:rPr>
                <w:rFonts w:asciiTheme="minorHAnsi" w:eastAsia="Times New Roman" w:hAnsiTheme="minorHAnsi" w:cs="Calibri"/>
                <w:sz w:val="18"/>
                <w:szCs w:val="18"/>
              </w:rPr>
              <w:fldChar w:fldCharType="separate"/>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noProof/>
                <w:sz w:val="18"/>
                <w:szCs w:val="18"/>
              </w:rPr>
              <w:t> </w:t>
            </w:r>
            <w:r w:rsidRPr="00B85B83">
              <w:rPr>
                <w:rFonts w:asciiTheme="minorHAnsi" w:eastAsia="Times New Roman" w:hAnsiTheme="minorHAnsi" w:cs="Calibri"/>
                <w:sz w:val="18"/>
                <w:szCs w:val="18"/>
              </w:rPr>
              <w:fldChar w:fldCharType="end"/>
            </w:r>
            <w:bookmarkEnd w:id="7"/>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4054767E" w14:textId="77777777" w:rsidR="00BA5312" w:rsidRPr="00B85B83" w:rsidRDefault="00BA5312" w:rsidP="007B5E23">
            <w:pPr>
              <w:spacing w:line="240" w:lineRule="auto"/>
              <w:jc w:val="right"/>
              <w:rPr>
                <w:rFonts w:asciiTheme="minorHAnsi" w:hAnsiTheme="minorHAnsi"/>
                <w:sz w:val="18"/>
                <w:szCs w:val="18"/>
              </w:rPr>
            </w:pPr>
            <w:r w:rsidRPr="00B85B83">
              <w:rPr>
                <w:rFonts w:asciiTheme="minorHAnsi" w:hAnsiTheme="minorHAnsi"/>
                <w:sz w:val="18"/>
                <w:szCs w:val="18"/>
              </w:rPr>
              <w:fldChar w:fldCharType="begin">
                <w:ffData>
                  <w:name w:val="Text99"/>
                  <w:enabled/>
                  <w:calcOnExit w:val="0"/>
                  <w:textInput>
                    <w:maxLength w:val="20"/>
                  </w:textInput>
                </w:ffData>
              </w:fldChar>
            </w:r>
            <w:bookmarkStart w:id="8" w:name="Text99"/>
            <w:r w:rsidRPr="00B85B83">
              <w:rPr>
                <w:rFonts w:asciiTheme="minorHAnsi" w:hAnsiTheme="minorHAnsi"/>
                <w:sz w:val="18"/>
                <w:szCs w:val="18"/>
              </w:rPr>
              <w:instrText xml:space="preserve"> FORMTEXT </w:instrText>
            </w:r>
            <w:r w:rsidRPr="00B85B83">
              <w:rPr>
                <w:rFonts w:asciiTheme="minorHAnsi" w:hAnsiTheme="minorHAnsi"/>
                <w:sz w:val="18"/>
                <w:szCs w:val="18"/>
              </w:rPr>
            </w:r>
            <w:r w:rsidRPr="00B85B83">
              <w:rPr>
                <w:rFonts w:asciiTheme="minorHAnsi" w:hAnsiTheme="minorHAnsi"/>
                <w:sz w:val="18"/>
                <w:szCs w:val="18"/>
              </w:rPr>
              <w:fldChar w:fldCharType="separate"/>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noProof/>
                <w:sz w:val="18"/>
                <w:szCs w:val="18"/>
              </w:rPr>
              <w:t> </w:t>
            </w:r>
            <w:r w:rsidRPr="00B85B83">
              <w:rPr>
                <w:rFonts w:asciiTheme="minorHAnsi" w:hAnsiTheme="minorHAnsi"/>
                <w:sz w:val="18"/>
                <w:szCs w:val="18"/>
              </w:rPr>
              <w:fldChar w:fldCharType="end"/>
            </w:r>
            <w:bookmarkEnd w:id="8"/>
          </w:p>
        </w:tc>
      </w:tr>
      <w:tr w:rsidR="00BA5312" w:rsidRPr="00B85B83" w14:paraId="51CA9043" w14:textId="77777777" w:rsidTr="00BA5312">
        <w:trPr>
          <w:trHeight w:hRule="exact" w:val="390"/>
        </w:trPr>
        <w:tc>
          <w:tcPr>
            <w:tcW w:w="9535" w:type="dxa"/>
            <w:gridSpan w:val="2"/>
            <w:tcBorders>
              <w:top w:val="single" w:sz="4" w:space="0" w:color="7F7F7F"/>
              <w:left w:val="single" w:sz="4" w:space="0" w:color="7F7F7F"/>
              <w:bottom w:val="single" w:sz="4" w:space="0" w:color="7F7F7F"/>
              <w:right w:val="single" w:sz="4" w:space="0" w:color="7F7F7F"/>
            </w:tcBorders>
            <w:vAlign w:val="center"/>
          </w:tcPr>
          <w:p w14:paraId="0868EFCD" w14:textId="326CD9E1" w:rsidR="00BA5312" w:rsidRPr="00B85B83" w:rsidRDefault="00BA5312" w:rsidP="00BA5312">
            <w:pPr>
              <w:jc w:val="center"/>
              <w:rPr>
                <w:rFonts w:asciiTheme="minorHAnsi" w:hAnsiTheme="minorHAnsi"/>
                <w:b/>
                <w:sz w:val="18"/>
                <w:szCs w:val="18"/>
              </w:rPr>
            </w:pPr>
            <w:r w:rsidRPr="00B85B83">
              <w:rPr>
                <w:rFonts w:asciiTheme="minorHAnsi" w:hAnsiTheme="minorHAnsi"/>
                <w:b/>
                <w:sz w:val="18"/>
                <w:szCs w:val="18"/>
              </w:rPr>
              <w:t>EXPENSES</w:t>
            </w:r>
          </w:p>
          <w:p w14:paraId="194A4876" w14:textId="7E150B8C" w:rsidR="00BA5312" w:rsidRPr="00B85B83" w:rsidRDefault="00BA5312" w:rsidP="007B5E23">
            <w:pPr>
              <w:jc w:val="right"/>
              <w:rPr>
                <w:rFonts w:asciiTheme="minorHAnsi" w:hAnsiTheme="minorHAnsi"/>
                <w:sz w:val="18"/>
                <w:szCs w:val="18"/>
                <w:highlight w:val="lightGray"/>
              </w:rPr>
            </w:pPr>
          </w:p>
        </w:tc>
      </w:tr>
      <w:tr w:rsidR="00BA5312" w:rsidRPr="00B85B83" w14:paraId="53E5435E" w14:textId="77777777" w:rsidTr="00AD7EFC">
        <w:trPr>
          <w:trHeight w:hRule="exact" w:val="372"/>
        </w:trPr>
        <w:tc>
          <w:tcPr>
            <w:tcW w:w="9535" w:type="dxa"/>
            <w:gridSpan w:val="2"/>
            <w:tcBorders>
              <w:top w:val="single" w:sz="4" w:space="0" w:color="7F7F7F"/>
              <w:left w:val="single" w:sz="4" w:space="0" w:color="7F7F7F"/>
              <w:bottom w:val="single" w:sz="4" w:space="0" w:color="7F7F7F"/>
              <w:right w:val="single" w:sz="4" w:space="0" w:color="7F7F7F"/>
            </w:tcBorders>
            <w:vAlign w:val="center"/>
          </w:tcPr>
          <w:p w14:paraId="4E9FE10F" w14:textId="3151A153" w:rsidR="00BA5312" w:rsidRPr="004B6B30" w:rsidRDefault="00BA5312" w:rsidP="00C66077">
            <w:pPr>
              <w:rPr>
                <w:rFonts w:asciiTheme="minorHAnsi" w:hAnsiTheme="minorHAnsi"/>
                <w:b/>
                <w:sz w:val="18"/>
                <w:szCs w:val="18"/>
              </w:rPr>
            </w:pPr>
            <w:r w:rsidRPr="004B6B30">
              <w:rPr>
                <w:rFonts w:asciiTheme="minorHAnsi" w:hAnsiTheme="minorHAnsi"/>
                <w:b/>
                <w:sz w:val="18"/>
                <w:szCs w:val="18"/>
              </w:rPr>
              <w:t>Please itemize each activity</w:t>
            </w:r>
            <w:r w:rsidR="00F676EC" w:rsidRPr="004B6B30">
              <w:rPr>
                <w:rFonts w:asciiTheme="minorHAnsi" w:hAnsiTheme="minorHAnsi"/>
                <w:b/>
                <w:sz w:val="18"/>
                <w:szCs w:val="18"/>
              </w:rPr>
              <w:t xml:space="preserve"> listed in question 4</w:t>
            </w:r>
          </w:p>
          <w:p w14:paraId="76FFF19E" w14:textId="4CF42E45" w:rsidR="00BA5312" w:rsidRPr="00B85B83" w:rsidRDefault="00BA5312" w:rsidP="007B5E23">
            <w:pPr>
              <w:jc w:val="right"/>
              <w:rPr>
                <w:rFonts w:asciiTheme="minorHAnsi" w:hAnsiTheme="minorHAnsi"/>
                <w:sz w:val="18"/>
                <w:szCs w:val="18"/>
                <w:highlight w:val="lightGray"/>
              </w:rPr>
            </w:pPr>
          </w:p>
        </w:tc>
      </w:tr>
      <w:tr w:rsidR="00BA5312" w:rsidRPr="00B85B83" w14:paraId="30EBFF84" w14:textId="77777777" w:rsidTr="00365804">
        <w:trPr>
          <w:trHeight w:hRule="exact" w:val="354"/>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750B36F"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20"/>
                  <w:enabled/>
                  <w:calcOnExit w:val="0"/>
                  <w:textInput>
                    <w:maxLength w:val="120"/>
                  </w:textInput>
                </w:ffData>
              </w:fldChar>
            </w:r>
            <w:bookmarkStart w:id="9" w:name="Text120"/>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9"/>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3E0069EA"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22"/>
                  <w:enabled/>
                  <w:calcOnExit w:val="0"/>
                  <w:textInput>
                    <w:maxLength w:val="20"/>
                  </w:textInput>
                </w:ffData>
              </w:fldChar>
            </w:r>
            <w:bookmarkStart w:id="10" w:name="Text122"/>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0"/>
          </w:p>
        </w:tc>
      </w:tr>
      <w:tr w:rsidR="00BA5312" w:rsidRPr="00B85B83" w14:paraId="2616276B"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ED10717" w14:textId="77777777" w:rsidR="00BA5312" w:rsidRPr="004B6B30" w:rsidRDefault="00BA5312" w:rsidP="00AA20A1">
            <w:pPr>
              <w:rPr>
                <w:rFonts w:asciiTheme="minorHAnsi" w:hAnsiTheme="minorHAnsi"/>
                <w:sz w:val="18"/>
                <w:szCs w:val="18"/>
              </w:rPr>
            </w:pPr>
            <w:r w:rsidRPr="004B6B30">
              <w:rPr>
                <w:rFonts w:asciiTheme="minorHAnsi" w:hAnsiTheme="minorHAnsi"/>
                <w:sz w:val="18"/>
                <w:szCs w:val="18"/>
              </w:rPr>
              <w:fldChar w:fldCharType="begin">
                <w:ffData>
                  <w:name w:val="Text120"/>
                  <w:enabled/>
                  <w:calcOnExit w:val="0"/>
                  <w:textInput>
                    <w:maxLength w:val="1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2409C6A3" w14:textId="77777777" w:rsidR="00BA5312" w:rsidRPr="004B6B30" w:rsidRDefault="00BA5312" w:rsidP="00AA20A1">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22"/>
                  <w:enabled/>
                  <w:calcOnExit w:val="0"/>
                  <w:textInput>
                    <w:maxLength w:val="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r>
      <w:tr w:rsidR="00BA5312" w:rsidRPr="00B85B83" w14:paraId="6A3523F8"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7D242C5" w14:textId="77777777" w:rsidR="00BA5312" w:rsidRPr="004B6B30" w:rsidRDefault="00BA5312" w:rsidP="00AA20A1">
            <w:pPr>
              <w:rPr>
                <w:rFonts w:asciiTheme="minorHAnsi" w:hAnsiTheme="minorHAnsi"/>
                <w:sz w:val="18"/>
                <w:szCs w:val="18"/>
              </w:rPr>
            </w:pPr>
            <w:r w:rsidRPr="004B6B30">
              <w:rPr>
                <w:rFonts w:asciiTheme="minorHAnsi" w:hAnsiTheme="minorHAnsi"/>
                <w:sz w:val="18"/>
                <w:szCs w:val="18"/>
              </w:rPr>
              <w:fldChar w:fldCharType="begin">
                <w:ffData>
                  <w:name w:val="Text120"/>
                  <w:enabled/>
                  <w:calcOnExit w:val="0"/>
                  <w:textInput>
                    <w:maxLength w:val="1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78582FF8" w14:textId="77777777" w:rsidR="00BA5312" w:rsidRPr="004B6B30" w:rsidRDefault="00BA5312" w:rsidP="00AA20A1">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22"/>
                  <w:enabled/>
                  <w:calcOnExit w:val="0"/>
                  <w:textInput>
                    <w:maxLength w:val="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r>
      <w:tr w:rsidR="00BA5312" w:rsidRPr="00B85B83" w14:paraId="73E4E339" w14:textId="77777777" w:rsidTr="00AD7EFC">
        <w:trPr>
          <w:trHeight w:hRule="exact" w:val="327"/>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6A1DA60" w14:textId="77777777" w:rsidR="00BA5312" w:rsidRPr="004B6B30" w:rsidRDefault="00BA5312" w:rsidP="00AA20A1">
            <w:pPr>
              <w:rPr>
                <w:rFonts w:asciiTheme="minorHAnsi" w:hAnsiTheme="minorHAnsi"/>
                <w:sz w:val="18"/>
                <w:szCs w:val="18"/>
              </w:rPr>
            </w:pPr>
            <w:r w:rsidRPr="004B6B30">
              <w:rPr>
                <w:rFonts w:asciiTheme="minorHAnsi" w:hAnsiTheme="minorHAnsi"/>
                <w:sz w:val="18"/>
                <w:szCs w:val="18"/>
              </w:rPr>
              <w:fldChar w:fldCharType="begin">
                <w:ffData>
                  <w:name w:val="Text120"/>
                  <w:enabled/>
                  <w:calcOnExit w:val="0"/>
                  <w:textInput>
                    <w:maxLength w:val="1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2A435371" w14:textId="77777777" w:rsidR="00BA5312" w:rsidRPr="004B6B30" w:rsidRDefault="00BA5312" w:rsidP="00AA20A1">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22"/>
                  <w:enabled/>
                  <w:calcOnExit w:val="0"/>
                  <w:textInput>
                    <w:maxLength w:val="20"/>
                  </w:textInput>
                </w:ffData>
              </w:fldChar>
            </w:r>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p>
        </w:tc>
      </w:tr>
      <w:tr w:rsidR="00BA5312" w:rsidRPr="00B85B83" w14:paraId="3759205F" w14:textId="77777777" w:rsidTr="00AD7EFC">
        <w:trPr>
          <w:trHeight w:hRule="exact" w:val="327"/>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C505370"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21"/>
                  <w:enabled/>
                  <w:calcOnExit w:val="0"/>
                  <w:textInput>
                    <w:maxLength w:val="120"/>
                  </w:textInput>
                </w:ffData>
              </w:fldChar>
            </w:r>
            <w:bookmarkStart w:id="11" w:name="Text121"/>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1"/>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309DF8A8"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24"/>
                  <w:enabled/>
                  <w:calcOnExit w:val="0"/>
                  <w:textInput>
                    <w:maxLength w:val="20"/>
                  </w:textInput>
                </w:ffData>
              </w:fldChar>
            </w:r>
            <w:bookmarkStart w:id="12" w:name="Text124"/>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2"/>
          </w:p>
        </w:tc>
      </w:tr>
      <w:tr w:rsidR="00BA5312" w:rsidRPr="00B85B83" w14:paraId="6375EF01"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779B2C8"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26"/>
                  <w:enabled/>
                  <w:calcOnExit w:val="0"/>
                  <w:textInput>
                    <w:maxLength w:val="120"/>
                  </w:textInput>
                </w:ffData>
              </w:fldChar>
            </w:r>
            <w:bookmarkStart w:id="13" w:name="Text126"/>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3"/>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32CC5216"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32"/>
                  <w:enabled/>
                  <w:calcOnExit w:val="0"/>
                  <w:textInput>
                    <w:maxLength w:val="20"/>
                  </w:textInput>
                </w:ffData>
              </w:fldChar>
            </w:r>
            <w:bookmarkStart w:id="14" w:name="Text132"/>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4"/>
          </w:p>
        </w:tc>
      </w:tr>
      <w:tr w:rsidR="00BA5312" w:rsidRPr="00B85B83" w14:paraId="735834EC" w14:textId="77777777" w:rsidTr="00BA5312">
        <w:trPr>
          <w:trHeight w:hRule="exact" w:val="576"/>
        </w:trPr>
        <w:tc>
          <w:tcPr>
            <w:tcW w:w="8275" w:type="dxa"/>
            <w:tcBorders>
              <w:top w:val="single" w:sz="4" w:space="0" w:color="7F7F7F"/>
              <w:left w:val="single" w:sz="4" w:space="0" w:color="7F7F7F"/>
              <w:bottom w:val="single" w:sz="4" w:space="0" w:color="7F7F7F"/>
              <w:right w:val="single" w:sz="4" w:space="0" w:color="7F7F7F"/>
            </w:tcBorders>
            <w:vAlign w:val="center"/>
          </w:tcPr>
          <w:p w14:paraId="11CD5B1D" w14:textId="77777777" w:rsidR="00BA5312" w:rsidRPr="004B6B30" w:rsidRDefault="00BA5312" w:rsidP="00BA5312">
            <w:pPr>
              <w:spacing w:after="0" w:line="240" w:lineRule="auto"/>
              <w:rPr>
                <w:rFonts w:asciiTheme="minorHAnsi" w:eastAsia="Times New Roman" w:hAnsiTheme="minorHAnsi" w:cs="Calibri"/>
                <w:b/>
                <w:sz w:val="18"/>
                <w:szCs w:val="18"/>
              </w:rPr>
            </w:pPr>
            <w:r w:rsidRPr="004B6B30">
              <w:rPr>
                <w:rFonts w:asciiTheme="minorHAnsi" w:eastAsia="Times New Roman" w:hAnsiTheme="minorHAnsi" w:cs="Calibri"/>
                <w:b/>
                <w:sz w:val="18"/>
                <w:szCs w:val="18"/>
              </w:rPr>
              <w:t xml:space="preserve">Other Expenses (please itemize below) </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14:paraId="0E2D1A57" w14:textId="77777777" w:rsidR="00BA5312" w:rsidRPr="00B85B83" w:rsidRDefault="00BA5312" w:rsidP="007B5E23">
            <w:pPr>
              <w:spacing w:line="240" w:lineRule="auto"/>
              <w:jc w:val="right"/>
              <w:rPr>
                <w:rFonts w:asciiTheme="minorHAnsi" w:hAnsiTheme="minorHAnsi"/>
                <w:sz w:val="18"/>
                <w:szCs w:val="18"/>
              </w:rPr>
            </w:pPr>
          </w:p>
        </w:tc>
      </w:tr>
      <w:tr w:rsidR="00BA5312" w:rsidRPr="00B85B83" w14:paraId="3065D0A0" w14:textId="77777777" w:rsidTr="00AD7EFC">
        <w:trPr>
          <w:trHeight w:hRule="exact" w:val="354"/>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3F348D6"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63"/>
                  <w:enabled/>
                  <w:calcOnExit w:val="0"/>
                  <w:textInput>
                    <w:maxLength w:val="120"/>
                  </w:textInput>
                </w:ffData>
              </w:fldChar>
            </w:r>
            <w:bookmarkStart w:id="15" w:name="Text163"/>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5"/>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473DFED3"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64"/>
                  <w:enabled/>
                  <w:calcOnExit w:val="0"/>
                  <w:textInput>
                    <w:maxLength w:val="20"/>
                  </w:textInput>
                </w:ffData>
              </w:fldChar>
            </w:r>
            <w:bookmarkStart w:id="16" w:name="Text164"/>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6"/>
          </w:p>
        </w:tc>
      </w:tr>
      <w:tr w:rsidR="00BA5312" w:rsidRPr="00B85B83" w14:paraId="35D51CDD"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7EC3D58"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66"/>
                  <w:enabled/>
                  <w:calcOnExit w:val="0"/>
                  <w:textInput>
                    <w:maxLength w:val="120"/>
                  </w:textInput>
                </w:ffData>
              </w:fldChar>
            </w:r>
            <w:bookmarkStart w:id="17" w:name="Text166"/>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7"/>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4CFA3521"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70"/>
                  <w:enabled/>
                  <w:calcOnExit w:val="0"/>
                  <w:textInput>
                    <w:maxLength w:val="20"/>
                  </w:textInput>
                </w:ffData>
              </w:fldChar>
            </w:r>
            <w:bookmarkStart w:id="18" w:name="Text170"/>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8"/>
          </w:p>
        </w:tc>
      </w:tr>
      <w:tr w:rsidR="00BA5312" w:rsidRPr="00B85B83" w14:paraId="3A611CBE"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99CA7EE"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67"/>
                  <w:enabled/>
                  <w:calcOnExit w:val="0"/>
                  <w:textInput>
                    <w:maxLength w:val="120"/>
                  </w:textInput>
                </w:ffData>
              </w:fldChar>
            </w:r>
            <w:bookmarkStart w:id="19" w:name="Text167"/>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19"/>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19E32723"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71"/>
                  <w:enabled/>
                  <w:calcOnExit w:val="0"/>
                  <w:textInput>
                    <w:maxLength w:val="20"/>
                  </w:textInput>
                </w:ffData>
              </w:fldChar>
            </w:r>
            <w:bookmarkStart w:id="20" w:name="Text171"/>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20"/>
          </w:p>
        </w:tc>
      </w:tr>
      <w:tr w:rsidR="00BA5312" w:rsidRPr="00B85B83" w14:paraId="0B36CE7E" w14:textId="77777777" w:rsidTr="00AD7EFC">
        <w:trPr>
          <w:trHeight w:hRule="exact" w:val="318"/>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58A2A02"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68"/>
                  <w:enabled/>
                  <w:calcOnExit w:val="0"/>
                  <w:textInput>
                    <w:maxLength w:val="120"/>
                  </w:textInput>
                </w:ffData>
              </w:fldChar>
            </w:r>
            <w:bookmarkStart w:id="21" w:name="Text168"/>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21"/>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207A3458"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72"/>
                  <w:enabled/>
                  <w:calcOnExit w:val="0"/>
                  <w:textInput>
                    <w:maxLength w:val="20"/>
                  </w:textInput>
                </w:ffData>
              </w:fldChar>
            </w:r>
            <w:bookmarkStart w:id="22" w:name="Text172"/>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22"/>
          </w:p>
        </w:tc>
      </w:tr>
      <w:tr w:rsidR="00BA5312" w:rsidRPr="00B85B83" w14:paraId="189B1575"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AFF311B" w14:textId="77777777" w:rsidR="00BA5312" w:rsidRPr="004B6B30" w:rsidRDefault="00BA5312" w:rsidP="00C66077">
            <w:pPr>
              <w:rPr>
                <w:rFonts w:asciiTheme="minorHAnsi" w:hAnsiTheme="minorHAnsi"/>
                <w:sz w:val="18"/>
                <w:szCs w:val="18"/>
              </w:rPr>
            </w:pPr>
            <w:r w:rsidRPr="004B6B30">
              <w:rPr>
                <w:rFonts w:asciiTheme="minorHAnsi" w:hAnsiTheme="minorHAnsi"/>
                <w:sz w:val="18"/>
                <w:szCs w:val="18"/>
              </w:rPr>
              <w:fldChar w:fldCharType="begin">
                <w:ffData>
                  <w:name w:val="Text169"/>
                  <w:enabled/>
                  <w:calcOnExit w:val="0"/>
                  <w:textInput>
                    <w:maxLength w:val="120"/>
                  </w:textInput>
                </w:ffData>
              </w:fldChar>
            </w:r>
            <w:bookmarkStart w:id="23" w:name="Text169"/>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23"/>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4B0BA3E3" w14:textId="77777777" w:rsidR="00BA5312" w:rsidRPr="004B6B30" w:rsidRDefault="00BA5312" w:rsidP="007B5E23">
            <w:pPr>
              <w:spacing w:line="240" w:lineRule="auto"/>
              <w:jc w:val="right"/>
              <w:rPr>
                <w:rFonts w:asciiTheme="minorHAnsi" w:hAnsiTheme="minorHAnsi"/>
                <w:sz w:val="18"/>
                <w:szCs w:val="18"/>
              </w:rPr>
            </w:pPr>
            <w:r w:rsidRPr="004B6B30">
              <w:rPr>
                <w:rFonts w:asciiTheme="minorHAnsi" w:hAnsiTheme="minorHAnsi"/>
                <w:sz w:val="18"/>
                <w:szCs w:val="18"/>
              </w:rPr>
              <w:fldChar w:fldCharType="begin">
                <w:ffData>
                  <w:name w:val="Text173"/>
                  <w:enabled/>
                  <w:calcOnExit w:val="0"/>
                  <w:textInput>
                    <w:maxLength w:val="20"/>
                  </w:textInput>
                </w:ffData>
              </w:fldChar>
            </w:r>
            <w:bookmarkStart w:id="24" w:name="Text173"/>
            <w:r w:rsidRPr="004B6B30">
              <w:rPr>
                <w:rFonts w:asciiTheme="minorHAnsi" w:hAnsiTheme="minorHAnsi"/>
                <w:sz w:val="18"/>
                <w:szCs w:val="18"/>
              </w:rPr>
              <w:instrText xml:space="preserve"> FORMTEXT </w:instrText>
            </w:r>
            <w:r w:rsidRPr="004B6B30">
              <w:rPr>
                <w:rFonts w:asciiTheme="minorHAnsi" w:hAnsiTheme="minorHAnsi"/>
                <w:sz w:val="18"/>
                <w:szCs w:val="18"/>
              </w:rPr>
            </w:r>
            <w:r w:rsidRPr="004B6B30">
              <w:rPr>
                <w:rFonts w:asciiTheme="minorHAnsi" w:hAnsiTheme="minorHAnsi"/>
                <w:sz w:val="18"/>
                <w:szCs w:val="18"/>
              </w:rPr>
              <w:fldChar w:fldCharType="separate"/>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noProof/>
                <w:sz w:val="18"/>
                <w:szCs w:val="18"/>
              </w:rPr>
              <w:t> </w:t>
            </w:r>
            <w:r w:rsidRPr="004B6B30">
              <w:rPr>
                <w:rFonts w:asciiTheme="minorHAnsi" w:hAnsiTheme="minorHAnsi"/>
                <w:sz w:val="18"/>
                <w:szCs w:val="18"/>
              </w:rPr>
              <w:fldChar w:fldCharType="end"/>
            </w:r>
            <w:bookmarkEnd w:id="24"/>
          </w:p>
        </w:tc>
      </w:tr>
      <w:tr w:rsidR="00BA5312" w:rsidRPr="00B85B83" w14:paraId="4A84C444" w14:textId="77777777" w:rsidTr="00AD7EFC">
        <w:trPr>
          <w:trHeight w:hRule="exact" w:val="336"/>
        </w:trPr>
        <w:tc>
          <w:tcPr>
            <w:tcW w:w="8275" w:type="dxa"/>
            <w:tcBorders>
              <w:top w:val="single" w:sz="4" w:space="0" w:color="7F7F7F"/>
              <w:left w:val="single" w:sz="4" w:space="0" w:color="7F7F7F"/>
              <w:bottom w:val="single" w:sz="4" w:space="0" w:color="7F7F7F"/>
              <w:right w:val="single" w:sz="4" w:space="0" w:color="7F7F7F"/>
            </w:tcBorders>
            <w:vAlign w:val="center"/>
          </w:tcPr>
          <w:p w14:paraId="6E11B0E5" w14:textId="77777777" w:rsidR="00BA5312" w:rsidRPr="00F676EC" w:rsidRDefault="00BA5312" w:rsidP="00AD7EFC">
            <w:pPr>
              <w:spacing w:after="0"/>
              <w:jc w:val="right"/>
              <w:rPr>
                <w:rFonts w:asciiTheme="minorHAnsi" w:hAnsiTheme="minorHAnsi"/>
                <w:b/>
                <w:sz w:val="18"/>
                <w:szCs w:val="18"/>
              </w:rPr>
            </w:pPr>
            <w:r w:rsidRPr="00F676EC">
              <w:rPr>
                <w:rFonts w:asciiTheme="minorHAnsi" w:hAnsiTheme="minorHAnsi"/>
                <w:b/>
                <w:sz w:val="18"/>
                <w:szCs w:val="18"/>
              </w:rPr>
              <w:t xml:space="preserve">Total:  </w:t>
            </w:r>
          </w:p>
        </w:tc>
        <w:tc>
          <w:tcPr>
            <w:tcW w:w="1260" w:type="dxa"/>
            <w:tcBorders>
              <w:top w:val="single" w:sz="4" w:space="0" w:color="7F7F7F"/>
              <w:left w:val="single" w:sz="4" w:space="0" w:color="7F7F7F"/>
              <w:bottom w:val="single" w:sz="4" w:space="0" w:color="7F7F7F"/>
              <w:right w:val="single" w:sz="4" w:space="0" w:color="7F7F7F"/>
            </w:tcBorders>
            <w:shd w:val="clear" w:color="auto" w:fill="D9D9D9"/>
          </w:tcPr>
          <w:p w14:paraId="37BC3688" w14:textId="77777777" w:rsidR="00BA5312" w:rsidRPr="00F676EC" w:rsidRDefault="00BA5312" w:rsidP="00AD7EFC">
            <w:pPr>
              <w:spacing w:after="0" w:line="240" w:lineRule="auto"/>
              <w:jc w:val="right"/>
              <w:rPr>
                <w:rFonts w:asciiTheme="minorHAnsi" w:hAnsiTheme="minorHAnsi"/>
                <w:b/>
                <w:sz w:val="18"/>
                <w:szCs w:val="18"/>
              </w:rPr>
            </w:pPr>
            <w:r w:rsidRPr="00F676EC">
              <w:rPr>
                <w:rFonts w:asciiTheme="minorHAnsi" w:hAnsiTheme="minorHAnsi"/>
                <w:b/>
                <w:sz w:val="18"/>
                <w:szCs w:val="18"/>
              </w:rPr>
              <w:fldChar w:fldCharType="begin">
                <w:ffData>
                  <w:name w:val="Text179"/>
                  <w:enabled/>
                  <w:calcOnExit w:val="0"/>
                  <w:textInput/>
                </w:ffData>
              </w:fldChar>
            </w:r>
            <w:bookmarkStart w:id="25" w:name="Text179"/>
            <w:r w:rsidRPr="00F676EC">
              <w:rPr>
                <w:rFonts w:asciiTheme="minorHAnsi" w:hAnsiTheme="minorHAnsi"/>
                <w:b/>
                <w:sz w:val="18"/>
                <w:szCs w:val="18"/>
              </w:rPr>
              <w:instrText xml:space="preserve"> FORMTEXT </w:instrText>
            </w:r>
            <w:r w:rsidRPr="00F676EC">
              <w:rPr>
                <w:rFonts w:asciiTheme="minorHAnsi" w:hAnsiTheme="minorHAnsi"/>
                <w:b/>
                <w:sz w:val="18"/>
                <w:szCs w:val="18"/>
              </w:rPr>
            </w:r>
            <w:r w:rsidRPr="00F676EC">
              <w:rPr>
                <w:rFonts w:asciiTheme="minorHAnsi" w:hAnsiTheme="minorHAnsi"/>
                <w:b/>
                <w:sz w:val="18"/>
                <w:szCs w:val="18"/>
              </w:rPr>
              <w:fldChar w:fldCharType="separate"/>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noProof/>
                <w:sz w:val="18"/>
                <w:szCs w:val="18"/>
              </w:rPr>
              <w:t> </w:t>
            </w:r>
            <w:r w:rsidRPr="00F676EC">
              <w:rPr>
                <w:rFonts w:asciiTheme="minorHAnsi" w:hAnsiTheme="minorHAnsi"/>
                <w:b/>
                <w:sz w:val="18"/>
                <w:szCs w:val="18"/>
              </w:rPr>
              <w:fldChar w:fldCharType="end"/>
            </w:r>
            <w:bookmarkEnd w:id="25"/>
          </w:p>
        </w:tc>
      </w:tr>
    </w:tbl>
    <w:p w14:paraId="0C570DBC" w14:textId="77777777" w:rsidR="00BA5312" w:rsidRPr="00B85B83" w:rsidRDefault="00BA5312" w:rsidP="00AD7EFC">
      <w:pPr>
        <w:spacing w:after="0"/>
        <w:rPr>
          <w:sz w:val="18"/>
          <w:szCs w:val="18"/>
        </w:rPr>
      </w:pPr>
    </w:p>
    <w:tbl>
      <w:tblPr>
        <w:tblW w:w="95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95"/>
        <w:gridCol w:w="5490"/>
        <w:gridCol w:w="1620"/>
        <w:gridCol w:w="1230"/>
      </w:tblGrid>
      <w:tr w:rsidR="006943AB" w:rsidRPr="00B85B83" w14:paraId="7BF3F90D" w14:textId="77777777" w:rsidTr="00AD7EFC">
        <w:trPr>
          <w:trHeight w:hRule="exact" w:val="696"/>
        </w:trPr>
        <w:tc>
          <w:tcPr>
            <w:tcW w:w="830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626A3BC5" w14:textId="1437F1D4" w:rsidR="006943AB" w:rsidRPr="00B85B83" w:rsidRDefault="006943AB" w:rsidP="00EF3211">
            <w:pPr>
              <w:pStyle w:val="Heading3"/>
              <w:jc w:val="left"/>
              <w:rPr>
                <w:rFonts w:asciiTheme="minorHAnsi" w:hAnsiTheme="minorHAnsi" w:cs="Arial"/>
                <w:szCs w:val="18"/>
                <w:lang w:val="en-US" w:eastAsia="en-US"/>
              </w:rPr>
            </w:pPr>
            <w:r w:rsidRPr="00B85B83">
              <w:rPr>
                <w:rFonts w:asciiTheme="minorHAnsi" w:hAnsiTheme="minorHAnsi" w:cs="Arial"/>
                <w:szCs w:val="18"/>
                <w:lang w:val="en-US" w:eastAsia="en-US"/>
              </w:rPr>
              <w:t xml:space="preserve">Please enter the funds you will be requesting for support for </w:t>
            </w:r>
            <w:r w:rsidR="00F676EC">
              <w:rPr>
                <w:rFonts w:asciiTheme="minorHAnsi" w:hAnsiTheme="minorHAnsi" w:cs="Arial"/>
                <w:szCs w:val="18"/>
                <w:lang w:val="en-US" w:eastAsia="en-US"/>
              </w:rPr>
              <w:t>the</w:t>
            </w:r>
            <w:r w:rsidR="00EF3211" w:rsidRPr="00B85B83">
              <w:rPr>
                <w:rFonts w:asciiTheme="minorHAnsi" w:hAnsiTheme="minorHAnsi" w:cs="Arial"/>
                <w:szCs w:val="18"/>
                <w:lang w:val="en-US" w:eastAsia="en-US"/>
              </w:rPr>
              <w:t xml:space="preserve"> agency</w:t>
            </w:r>
            <w:r w:rsidRPr="00B85B83">
              <w:rPr>
                <w:rFonts w:asciiTheme="minorHAnsi" w:hAnsiTheme="minorHAnsi" w:cs="Arial"/>
                <w:szCs w:val="18"/>
                <w:lang w:val="en-US" w:eastAsia="en-US"/>
              </w:rPr>
              <w:t xml:space="preserve"> in subsequent years, if known.  </w:t>
            </w:r>
          </w:p>
        </w:tc>
        <w:tc>
          <w:tcPr>
            <w:tcW w:w="123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083D0F5" w14:textId="77777777" w:rsidR="006943AB" w:rsidRPr="00B85B83" w:rsidRDefault="006943AB" w:rsidP="003C45B1">
            <w:pPr>
              <w:pStyle w:val="RightAligned"/>
              <w:rPr>
                <w:rFonts w:asciiTheme="minorHAnsi" w:hAnsiTheme="minorHAnsi"/>
                <w:szCs w:val="18"/>
              </w:rPr>
            </w:pPr>
          </w:p>
        </w:tc>
      </w:tr>
      <w:tr w:rsidR="006943AB" w:rsidRPr="00B85B83" w14:paraId="687C85DB" w14:textId="77777777" w:rsidTr="00AD7EFC">
        <w:trPr>
          <w:trHeight w:hRule="exact" w:val="372"/>
        </w:trPr>
        <w:tc>
          <w:tcPr>
            <w:tcW w:w="1195" w:type="dxa"/>
            <w:tcBorders>
              <w:top w:val="single" w:sz="4" w:space="0" w:color="7F7F7F"/>
              <w:left w:val="single" w:sz="4" w:space="0" w:color="7F7F7F"/>
              <w:bottom w:val="single" w:sz="4" w:space="0" w:color="7F7F7F"/>
              <w:right w:val="nil"/>
            </w:tcBorders>
            <w:shd w:val="clear" w:color="auto" w:fill="FFFFFF"/>
            <w:vAlign w:val="center"/>
          </w:tcPr>
          <w:p w14:paraId="59A674D0" w14:textId="77777777" w:rsidR="006943AB" w:rsidRPr="00B85B83" w:rsidRDefault="006943AB" w:rsidP="003C45B1">
            <w:pPr>
              <w:pStyle w:val="Heading2"/>
              <w:rPr>
                <w:rFonts w:asciiTheme="minorHAnsi" w:hAnsiTheme="minorHAnsi" w:cs="Arial"/>
                <w:szCs w:val="18"/>
                <w:lang w:val="en-US" w:eastAsia="en-US"/>
              </w:rPr>
            </w:pPr>
          </w:p>
        </w:tc>
        <w:tc>
          <w:tcPr>
            <w:tcW w:w="5490" w:type="dxa"/>
            <w:tcBorders>
              <w:top w:val="single" w:sz="4" w:space="0" w:color="7F7F7F"/>
              <w:left w:val="nil"/>
              <w:bottom w:val="single" w:sz="4" w:space="0" w:color="7F7F7F"/>
              <w:right w:val="nil"/>
            </w:tcBorders>
            <w:shd w:val="clear" w:color="auto" w:fill="FFFFFF"/>
            <w:vAlign w:val="center"/>
          </w:tcPr>
          <w:p w14:paraId="61DC2A99" w14:textId="77777777" w:rsidR="006943AB" w:rsidRPr="00B85B83" w:rsidRDefault="006943AB" w:rsidP="003C45B1">
            <w:pPr>
              <w:rPr>
                <w:rFonts w:asciiTheme="minorHAnsi" w:hAnsiTheme="minorHAnsi"/>
                <w:sz w:val="18"/>
                <w:szCs w:val="18"/>
              </w:rPr>
            </w:pPr>
          </w:p>
        </w:tc>
        <w:tc>
          <w:tcPr>
            <w:tcW w:w="1620" w:type="dxa"/>
            <w:tcBorders>
              <w:top w:val="single" w:sz="4" w:space="0" w:color="7F7F7F"/>
              <w:left w:val="nil"/>
              <w:bottom w:val="single" w:sz="4" w:space="0" w:color="7F7F7F"/>
              <w:right w:val="single" w:sz="4" w:space="0" w:color="7F7F7F"/>
            </w:tcBorders>
            <w:shd w:val="clear" w:color="auto" w:fill="FFFFFF"/>
            <w:vAlign w:val="center"/>
          </w:tcPr>
          <w:p w14:paraId="565B2405" w14:textId="71961C6E" w:rsidR="006943AB" w:rsidRPr="00B85B83" w:rsidRDefault="00AD7EFC" w:rsidP="0052506D">
            <w:pPr>
              <w:pStyle w:val="Heading3"/>
              <w:rPr>
                <w:rFonts w:asciiTheme="minorHAnsi" w:hAnsiTheme="minorHAnsi" w:cs="Arial"/>
                <w:szCs w:val="18"/>
                <w:lang w:val="en-US" w:eastAsia="en-US"/>
              </w:rPr>
            </w:pPr>
            <w:r w:rsidRPr="00B85B83">
              <w:rPr>
                <w:rFonts w:asciiTheme="minorHAnsi" w:hAnsiTheme="minorHAnsi" w:cs="Arial"/>
                <w:szCs w:val="18"/>
                <w:lang w:val="en-US" w:eastAsia="en-US"/>
              </w:rPr>
              <w:t>2018</w:t>
            </w:r>
          </w:p>
        </w:tc>
        <w:tc>
          <w:tcPr>
            <w:tcW w:w="123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181B800" w14:textId="77777777" w:rsidR="006943AB" w:rsidRPr="00B85B83" w:rsidRDefault="006943AB" w:rsidP="003C45B1">
            <w:pPr>
              <w:pStyle w:val="RightAligned"/>
              <w:rPr>
                <w:rFonts w:asciiTheme="minorHAnsi" w:hAnsiTheme="minorHAnsi"/>
                <w:szCs w:val="18"/>
              </w:rPr>
            </w:pPr>
            <w:r w:rsidRPr="00B85B83">
              <w:rPr>
                <w:rFonts w:asciiTheme="minorHAnsi" w:hAnsiTheme="minorHAnsi"/>
                <w:szCs w:val="18"/>
              </w:rPr>
              <w:fldChar w:fldCharType="begin">
                <w:ffData>
                  <w:name w:val="Text180"/>
                  <w:enabled/>
                  <w:calcOnExit w:val="0"/>
                  <w:textInput>
                    <w:maxLength w:val="20"/>
                  </w:textInput>
                </w:ffData>
              </w:fldChar>
            </w:r>
            <w:bookmarkStart w:id="26" w:name="Text180"/>
            <w:r w:rsidRPr="00B85B83">
              <w:rPr>
                <w:rFonts w:asciiTheme="minorHAnsi" w:hAnsiTheme="minorHAnsi"/>
                <w:szCs w:val="18"/>
              </w:rPr>
              <w:instrText xml:space="preserve"> FORMTEXT </w:instrText>
            </w:r>
            <w:r w:rsidRPr="00B85B83">
              <w:rPr>
                <w:rFonts w:asciiTheme="minorHAnsi" w:hAnsiTheme="minorHAnsi"/>
                <w:szCs w:val="18"/>
              </w:rPr>
            </w:r>
            <w:r w:rsidRPr="00B85B83">
              <w:rPr>
                <w:rFonts w:asciiTheme="minorHAnsi" w:hAnsiTheme="minorHAnsi"/>
                <w:szCs w:val="18"/>
              </w:rPr>
              <w:fldChar w:fldCharType="separate"/>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szCs w:val="18"/>
              </w:rPr>
              <w:fldChar w:fldCharType="end"/>
            </w:r>
            <w:bookmarkEnd w:id="26"/>
          </w:p>
        </w:tc>
      </w:tr>
      <w:tr w:rsidR="006943AB" w:rsidRPr="00B85B83" w14:paraId="657D91FD" w14:textId="77777777" w:rsidTr="00AD7EFC">
        <w:trPr>
          <w:trHeight w:hRule="exact" w:val="318"/>
        </w:trPr>
        <w:tc>
          <w:tcPr>
            <w:tcW w:w="830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0C2802B2" w14:textId="16C0FCA7" w:rsidR="006943AB" w:rsidRPr="00B85B83" w:rsidRDefault="00AD7EFC" w:rsidP="0052506D">
            <w:pPr>
              <w:pStyle w:val="Heading3"/>
              <w:rPr>
                <w:rFonts w:asciiTheme="minorHAnsi" w:hAnsiTheme="minorHAnsi" w:cs="Arial"/>
                <w:szCs w:val="18"/>
                <w:lang w:val="en-US" w:eastAsia="en-US"/>
              </w:rPr>
            </w:pPr>
            <w:r w:rsidRPr="00B85B83">
              <w:rPr>
                <w:rFonts w:asciiTheme="minorHAnsi" w:hAnsiTheme="minorHAnsi" w:cs="Arial"/>
                <w:szCs w:val="18"/>
                <w:lang w:val="en-US" w:eastAsia="en-US"/>
              </w:rPr>
              <w:t>2019</w:t>
            </w:r>
          </w:p>
        </w:tc>
        <w:tc>
          <w:tcPr>
            <w:tcW w:w="123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75FC2753" w14:textId="77777777" w:rsidR="006943AB" w:rsidRPr="00B85B83" w:rsidRDefault="006943AB" w:rsidP="003C45B1">
            <w:pPr>
              <w:pStyle w:val="RightAligned"/>
              <w:rPr>
                <w:rFonts w:asciiTheme="minorHAnsi" w:hAnsiTheme="minorHAnsi"/>
                <w:szCs w:val="18"/>
              </w:rPr>
            </w:pPr>
            <w:r w:rsidRPr="00B85B83">
              <w:rPr>
                <w:rFonts w:asciiTheme="minorHAnsi" w:hAnsiTheme="minorHAnsi"/>
                <w:szCs w:val="18"/>
              </w:rPr>
              <w:fldChar w:fldCharType="begin">
                <w:ffData>
                  <w:name w:val="Text181"/>
                  <w:enabled/>
                  <w:calcOnExit w:val="0"/>
                  <w:textInput>
                    <w:maxLength w:val="20"/>
                  </w:textInput>
                </w:ffData>
              </w:fldChar>
            </w:r>
            <w:bookmarkStart w:id="27" w:name="Text181"/>
            <w:r w:rsidRPr="00B85B83">
              <w:rPr>
                <w:rFonts w:asciiTheme="minorHAnsi" w:hAnsiTheme="minorHAnsi"/>
                <w:szCs w:val="18"/>
              </w:rPr>
              <w:instrText xml:space="preserve"> FORMTEXT </w:instrText>
            </w:r>
            <w:r w:rsidRPr="00B85B83">
              <w:rPr>
                <w:rFonts w:asciiTheme="minorHAnsi" w:hAnsiTheme="minorHAnsi"/>
                <w:szCs w:val="18"/>
              </w:rPr>
            </w:r>
            <w:r w:rsidRPr="00B85B83">
              <w:rPr>
                <w:rFonts w:asciiTheme="minorHAnsi" w:hAnsiTheme="minorHAnsi"/>
                <w:szCs w:val="18"/>
              </w:rPr>
              <w:fldChar w:fldCharType="separate"/>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noProof/>
                <w:szCs w:val="18"/>
              </w:rPr>
              <w:t> </w:t>
            </w:r>
            <w:r w:rsidRPr="00B85B83">
              <w:rPr>
                <w:rFonts w:asciiTheme="minorHAnsi" w:hAnsiTheme="minorHAnsi"/>
                <w:szCs w:val="18"/>
              </w:rPr>
              <w:fldChar w:fldCharType="end"/>
            </w:r>
            <w:bookmarkEnd w:id="27"/>
          </w:p>
        </w:tc>
      </w:tr>
    </w:tbl>
    <w:p w14:paraId="18AEC1BC" w14:textId="77777777" w:rsidR="00E048AE" w:rsidRDefault="00E048AE" w:rsidP="00790530">
      <w:pPr>
        <w:rPr>
          <w:rFonts w:asciiTheme="minorHAnsi" w:hAnsiTheme="minorHAnsi"/>
          <w:sz w:val="18"/>
          <w:szCs w:val="18"/>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5054"/>
        <w:gridCol w:w="1350"/>
        <w:gridCol w:w="1260"/>
      </w:tblGrid>
      <w:tr w:rsidR="00AD7EFC" w:rsidRPr="00B85B83" w14:paraId="33F84214" w14:textId="77777777" w:rsidTr="004B6B30">
        <w:trPr>
          <w:trHeight w:val="634"/>
        </w:trPr>
        <w:tc>
          <w:tcPr>
            <w:tcW w:w="1871" w:type="dxa"/>
            <w:tcBorders>
              <w:top w:val="single" w:sz="4" w:space="0" w:color="7F7F7F"/>
              <w:left w:val="single" w:sz="4" w:space="0" w:color="7F7F7F"/>
              <w:bottom w:val="single" w:sz="4" w:space="0" w:color="7F7F7F"/>
              <w:right w:val="single" w:sz="4" w:space="0" w:color="7F7F7F"/>
            </w:tcBorders>
            <w:vAlign w:val="center"/>
          </w:tcPr>
          <w:p w14:paraId="5542EDA4" w14:textId="77777777" w:rsidR="00AD7EFC" w:rsidRPr="00B85B83" w:rsidRDefault="00AD7EFC" w:rsidP="00544530">
            <w:pPr>
              <w:pStyle w:val="Heading2"/>
              <w:rPr>
                <w:rFonts w:asciiTheme="minorHAnsi" w:hAnsiTheme="minorHAnsi" w:cs="Arial"/>
                <w:szCs w:val="18"/>
                <w:lang w:val="en-US" w:eastAsia="en-US"/>
              </w:rPr>
            </w:pPr>
            <w:r w:rsidRPr="00B85B83">
              <w:rPr>
                <w:rFonts w:asciiTheme="minorHAnsi" w:hAnsiTheme="minorHAnsi" w:cs="Arial"/>
                <w:szCs w:val="18"/>
                <w:lang w:val="en-US" w:eastAsia="en-US"/>
              </w:rPr>
              <w:t xml:space="preserve">Name of person submitting application: </w:t>
            </w:r>
          </w:p>
        </w:tc>
        <w:tc>
          <w:tcPr>
            <w:tcW w:w="5054"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F201AC8" w14:textId="77777777" w:rsidR="00AD7EFC" w:rsidRPr="00B85B83" w:rsidRDefault="00AD7EFC" w:rsidP="00813879">
            <w:pPr>
              <w:pStyle w:val="Heading2"/>
              <w:rPr>
                <w:rFonts w:asciiTheme="minorHAnsi" w:hAnsiTheme="minorHAnsi" w:cs="Arial"/>
                <w:szCs w:val="18"/>
                <w:lang w:val="en-US" w:eastAsia="en-US"/>
              </w:rPr>
            </w:pPr>
            <w:r w:rsidRPr="00B85B83">
              <w:rPr>
                <w:rFonts w:asciiTheme="minorHAnsi" w:hAnsiTheme="minorHAnsi" w:cs="Arial"/>
                <w:szCs w:val="18"/>
                <w:lang w:val="en-US" w:eastAsia="en-US"/>
              </w:rPr>
              <w:fldChar w:fldCharType="begin">
                <w:ffData>
                  <w:name w:val="Text184"/>
                  <w:enabled/>
                  <w:calcOnExit w:val="0"/>
                  <w:textInput>
                    <w:maxLength w:val="150"/>
                  </w:textInput>
                </w:ffData>
              </w:fldChar>
            </w:r>
            <w:bookmarkStart w:id="28" w:name="Text184"/>
            <w:r w:rsidRPr="00B85B83">
              <w:rPr>
                <w:rFonts w:asciiTheme="minorHAnsi" w:hAnsiTheme="minorHAnsi" w:cs="Arial"/>
                <w:szCs w:val="18"/>
                <w:lang w:val="en-US" w:eastAsia="en-US"/>
              </w:rPr>
              <w:instrText xml:space="preserve"> FORMTEXT </w:instrText>
            </w:r>
            <w:r w:rsidRPr="00B85B83">
              <w:rPr>
                <w:rFonts w:asciiTheme="minorHAnsi" w:hAnsiTheme="minorHAnsi" w:cs="Arial"/>
                <w:szCs w:val="18"/>
                <w:lang w:val="en-US" w:eastAsia="en-US"/>
              </w:rPr>
            </w:r>
            <w:r w:rsidRPr="00B85B83">
              <w:rPr>
                <w:rFonts w:asciiTheme="minorHAnsi" w:hAnsiTheme="minorHAnsi" w:cs="Arial"/>
                <w:szCs w:val="18"/>
                <w:lang w:val="en-US" w:eastAsia="en-US"/>
              </w:rPr>
              <w:fldChar w:fldCharType="separate"/>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szCs w:val="18"/>
                <w:lang w:val="en-US" w:eastAsia="en-US"/>
              </w:rPr>
              <w:fldChar w:fldCharType="end"/>
            </w:r>
          </w:p>
        </w:tc>
        <w:tc>
          <w:tcPr>
            <w:tcW w:w="135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B0513C" w14:textId="201CDE04" w:rsidR="00AD7EFC" w:rsidRPr="00B85B83" w:rsidRDefault="00AD7EFC" w:rsidP="00813879">
            <w:pPr>
              <w:pStyle w:val="Heading2"/>
              <w:rPr>
                <w:rFonts w:asciiTheme="minorHAnsi" w:hAnsiTheme="minorHAnsi" w:cs="Arial"/>
                <w:szCs w:val="18"/>
                <w:lang w:val="en-US" w:eastAsia="en-US"/>
              </w:rPr>
            </w:pPr>
            <w:r w:rsidRPr="00B85B83">
              <w:rPr>
                <w:rFonts w:asciiTheme="minorHAnsi" w:hAnsiTheme="minorHAnsi" w:cs="Arial"/>
                <w:szCs w:val="18"/>
                <w:lang w:val="en-US" w:eastAsia="en-US"/>
              </w:rPr>
              <w:t>Date:</w:t>
            </w:r>
          </w:p>
        </w:tc>
        <w:bookmarkEnd w:id="28"/>
        <w:tc>
          <w:tcPr>
            <w:tcW w:w="1260"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3A38A2B" w14:textId="108CE9C2" w:rsidR="00AD7EFC" w:rsidRPr="00B85B83" w:rsidRDefault="00AD7EFC" w:rsidP="00813879">
            <w:pPr>
              <w:pStyle w:val="Heading2"/>
              <w:rPr>
                <w:rFonts w:asciiTheme="minorHAnsi" w:hAnsiTheme="minorHAnsi" w:cs="Arial"/>
                <w:szCs w:val="18"/>
                <w:lang w:val="en-US" w:eastAsia="en-US"/>
              </w:rPr>
            </w:pPr>
            <w:r w:rsidRPr="00B85B83">
              <w:rPr>
                <w:rFonts w:asciiTheme="minorHAnsi" w:hAnsiTheme="minorHAnsi" w:cs="Arial"/>
                <w:szCs w:val="18"/>
                <w:lang w:val="en-US" w:eastAsia="en-US"/>
              </w:rPr>
              <w:fldChar w:fldCharType="begin">
                <w:ffData>
                  <w:name w:val="Text184"/>
                  <w:enabled/>
                  <w:calcOnExit w:val="0"/>
                  <w:textInput>
                    <w:maxLength w:val="150"/>
                  </w:textInput>
                </w:ffData>
              </w:fldChar>
            </w:r>
            <w:r w:rsidRPr="00B85B83">
              <w:rPr>
                <w:rFonts w:asciiTheme="minorHAnsi" w:hAnsiTheme="minorHAnsi" w:cs="Arial"/>
                <w:szCs w:val="18"/>
                <w:lang w:val="en-US" w:eastAsia="en-US"/>
              </w:rPr>
              <w:instrText xml:space="preserve"> FORMTEXT </w:instrText>
            </w:r>
            <w:r w:rsidRPr="00B85B83">
              <w:rPr>
                <w:rFonts w:asciiTheme="minorHAnsi" w:hAnsiTheme="minorHAnsi" w:cs="Arial"/>
                <w:szCs w:val="18"/>
                <w:lang w:val="en-US" w:eastAsia="en-US"/>
              </w:rPr>
            </w:r>
            <w:r w:rsidRPr="00B85B83">
              <w:rPr>
                <w:rFonts w:asciiTheme="minorHAnsi" w:hAnsiTheme="minorHAnsi" w:cs="Arial"/>
                <w:szCs w:val="18"/>
                <w:lang w:val="en-US" w:eastAsia="en-US"/>
              </w:rPr>
              <w:fldChar w:fldCharType="separate"/>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noProof/>
                <w:szCs w:val="18"/>
                <w:lang w:val="en-US" w:eastAsia="en-US"/>
              </w:rPr>
              <w:t> </w:t>
            </w:r>
            <w:r w:rsidRPr="00B85B83">
              <w:rPr>
                <w:rFonts w:asciiTheme="minorHAnsi" w:hAnsiTheme="minorHAnsi" w:cs="Arial"/>
                <w:szCs w:val="18"/>
                <w:lang w:val="en-US" w:eastAsia="en-US"/>
              </w:rPr>
              <w:fldChar w:fldCharType="end"/>
            </w:r>
          </w:p>
        </w:tc>
      </w:tr>
    </w:tbl>
    <w:p w14:paraId="560BC46B" w14:textId="77777777" w:rsidR="001B1C15" w:rsidRDefault="001B1C15" w:rsidP="00163432">
      <w:pPr>
        <w:spacing w:after="0" w:line="240" w:lineRule="auto"/>
        <w:rPr>
          <w:rFonts w:asciiTheme="minorHAnsi" w:hAnsiTheme="minorHAnsi"/>
          <w:sz w:val="18"/>
          <w:szCs w:val="18"/>
        </w:rPr>
      </w:pPr>
    </w:p>
    <w:p w14:paraId="5AAECD2E" w14:textId="55EAB49F" w:rsidR="00F676EC" w:rsidRPr="00C3480C" w:rsidRDefault="00F676EC" w:rsidP="00F676EC">
      <w:pPr>
        <w:tabs>
          <w:tab w:val="right" w:pos="8640"/>
        </w:tabs>
        <w:suppressAutoHyphens/>
        <w:spacing w:after="0" w:line="240" w:lineRule="auto"/>
        <w:rPr>
          <w:rFonts w:cs="Calibri"/>
          <w:sz w:val="21"/>
          <w:szCs w:val="21"/>
        </w:rPr>
      </w:pPr>
      <w:r w:rsidRPr="00C3480C">
        <w:rPr>
          <w:rFonts w:cs="Calibri"/>
          <w:sz w:val="21"/>
          <w:szCs w:val="21"/>
        </w:rPr>
        <w:t>The application is designed to be submitted electronically</w:t>
      </w:r>
      <w:r>
        <w:rPr>
          <w:rFonts w:cs="Calibri"/>
          <w:sz w:val="21"/>
          <w:szCs w:val="21"/>
        </w:rPr>
        <w:t xml:space="preserve">. Only </w:t>
      </w:r>
      <w:r w:rsidRPr="00C3480C">
        <w:rPr>
          <w:rFonts w:cs="Calibri"/>
          <w:sz w:val="21"/>
          <w:szCs w:val="21"/>
        </w:rPr>
        <w:t xml:space="preserve">applications sent using the form electronically will be considered.  Applications must be received by </w:t>
      </w:r>
      <w:r w:rsidRPr="00C3480C">
        <w:rPr>
          <w:rFonts w:cs="Calibri"/>
          <w:b/>
          <w:color w:val="FF0000"/>
          <w:sz w:val="21"/>
          <w:szCs w:val="21"/>
        </w:rPr>
        <w:t>December 15, 2015</w:t>
      </w:r>
      <w:r w:rsidRPr="00C3480C">
        <w:rPr>
          <w:rFonts w:cs="Calibri"/>
          <w:sz w:val="21"/>
          <w:szCs w:val="21"/>
        </w:rPr>
        <w:t xml:space="preserve">.  </w:t>
      </w:r>
    </w:p>
    <w:p w14:paraId="7F0253F2" w14:textId="77777777" w:rsidR="00F676EC" w:rsidRPr="00C3480C" w:rsidRDefault="00F676EC" w:rsidP="00F676EC">
      <w:pPr>
        <w:tabs>
          <w:tab w:val="right" w:pos="8640"/>
        </w:tabs>
        <w:suppressAutoHyphens/>
        <w:spacing w:after="0" w:line="240" w:lineRule="auto"/>
        <w:rPr>
          <w:rFonts w:cs="Calibri"/>
          <w:sz w:val="21"/>
          <w:szCs w:val="21"/>
        </w:rPr>
      </w:pPr>
    </w:p>
    <w:p w14:paraId="175B5CE2" w14:textId="58087F6A" w:rsidR="00F676EC" w:rsidRPr="00C3480C" w:rsidRDefault="00F676EC" w:rsidP="00F676EC">
      <w:pPr>
        <w:tabs>
          <w:tab w:val="right" w:pos="8640"/>
        </w:tabs>
        <w:suppressAutoHyphens/>
        <w:spacing w:after="0" w:line="240" w:lineRule="auto"/>
        <w:rPr>
          <w:rFonts w:cs="Calibri"/>
          <w:sz w:val="21"/>
          <w:szCs w:val="21"/>
        </w:rPr>
      </w:pPr>
      <w:r w:rsidRPr="00C3480C">
        <w:rPr>
          <w:rFonts w:cs="Calibri"/>
          <w:sz w:val="21"/>
          <w:szCs w:val="21"/>
        </w:rPr>
        <w:t xml:space="preserve">Submit the application and address all questions to Ginny Kaiser at </w:t>
      </w:r>
      <w:hyperlink r:id="rId9" w:history="1">
        <w:r w:rsidRPr="00C3480C">
          <w:rPr>
            <w:rStyle w:val="Hyperlink"/>
            <w:rFonts w:cs="Calibri"/>
            <w:sz w:val="21"/>
            <w:szCs w:val="21"/>
          </w:rPr>
          <w:t>GKaiser@gnjumc.org</w:t>
        </w:r>
      </w:hyperlink>
      <w:r w:rsidRPr="00C3480C">
        <w:rPr>
          <w:rFonts w:cs="Calibri"/>
          <w:sz w:val="21"/>
          <w:szCs w:val="21"/>
        </w:rPr>
        <w:t xml:space="preserve">.  </w:t>
      </w:r>
    </w:p>
    <w:p w14:paraId="018D561F" w14:textId="77777777" w:rsidR="00F676EC" w:rsidRPr="00B85B83" w:rsidRDefault="00F676EC" w:rsidP="00163432">
      <w:pPr>
        <w:spacing w:after="0" w:line="240" w:lineRule="auto"/>
        <w:rPr>
          <w:rFonts w:asciiTheme="minorHAnsi" w:hAnsiTheme="minorHAnsi"/>
          <w:sz w:val="18"/>
          <w:szCs w:val="18"/>
        </w:rPr>
      </w:pPr>
    </w:p>
    <w:sectPr w:rsidR="00F676EC" w:rsidRPr="00B85B83" w:rsidSect="00731BB3">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F6DA" w14:textId="77777777" w:rsidR="00F676EC" w:rsidRDefault="00F676EC" w:rsidP="00223CF1">
      <w:pPr>
        <w:spacing w:after="0" w:line="240" w:lineRule="auto"/>
      </w:pPr>
      <w:r>
        <w:separator/>
      </w:r>
    </w:p>
  </w:endnote>
  <w:endnote w:type="continuationSeparator" w:id="0">
    <w:p w14:paraId="7A677FCC" w14:textId="77777777" w:rsidR="00F676EC" w:rsidRDefault="00F676EC"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7F4F" w14:textId="77777777" w:rsidR="00F676EC" w:rsidRDefault="00F676EC" w:rsidP="00B9157C">
    <w:pPr>
      <w:pStyle w:val="Footer"/>
      <w:jc w:val="right"/>
    </w:pPr>
    <w:r>
      <w:t xml:space="preserve">  2017 Agency Funding Application                                                                                                                            Page </w:t>
    </w:r>
    <w:r>
      <w:fldChar w:fldCharType="begin"/>
    </w:r>
    <w:r>
      <w:instrText xml:space="preserve"> PAGE   \* MERGEFORMAT </w:instrText>
    </w:r>
    <w:r>
      <w:fldChar w:fldCharType="separate"/>
    </w:r>
    <w:r w:rsidR="00D111EF">
      <w:rPr>
        <w:noProof/>
      </w:rPr>
      <w:t>5</w:t>
    </w:r>
    <w:r>
      <w:rPr>
        <w:noProof/>
      </w:rPr>
      <w:fldChar w:fldCharType="end"/>
    </w:r>
    <w:r>
      <w:rPr>
        <w:noProof/>
      </w:rPr>
      <w:t xml:space="preserve"> </w:t>
    </w:r>
  </w:p>
  <w:p w14:paraId="272CD9D6" w14:textId="77777777" w:rsidR="00F676EC" w:rsidRDefault="00F67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E7A1" w14:textId="77777777" w:rsidR="00F676EC" w:rsidRDefault="00F676EC" w:rsidP="00223CF1">
      <w:pPr>
        <w:spacing w:after="0" w:line="240" w:lineRule="auto"/>
      </w:pPr>
      <w:r>
        <w:separator/>
      </w:r>
    </w:p>
  </w:footnote>
  <w:footnote w:type="continuationSeparator" w:id="0">
    <w:p w14:paraId="5F0117AE" w14:textId="77777777" w:rsidR="00F676EC" w:rsidRDefault="00F676EC"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FDD"/>
    <w:multiLevelType w:val="hybridMultilevel"/>
    <w:tmpl w:val="47D8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7EF8"/>
    <w:multiLevelType w:val="hybridMultilevel"/>
    <w:tmpl w:val="856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3A1"/>
    <w:multiLevelType w:val="hybridMultilevel"/>
    <w:tmpl w:val="A45E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F31"/>
    <w:multiLevelType w:val="hybridMultilevel"/>
    <w:tmpl w:val="DA6A9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5408"/>
    <w:multiLevelType w:val="hybridMultilevel"/>
    <w:tmpl w:val="0A1E7EDE"/>
    <w:lvl w:ilvl="0" w:tplc="AE661FF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F228F"/>
    <w:multiLevelType w:val="hybridMultilevel"/>
    <w:tmpl w:val="EB2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F1392"/>
    <w:multiLevelType w:val="hybridMultilevel"/>
    <w:tmpl w:val="11FA0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D724BD"/>
    <w:multiLevelType w:val="hybridMultilevel"/>
    <w:tmpl w:val="1CE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5AF9"/>
    <w:multiLevelType w:val="hybridMultilevel"/>
    <w:tmpl w:val="BDA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E5F37"/>
    <w:multiLevelType w:val="hybridMultilevel"/>
    <w:tmpl w:val="F42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3923"/>
    <w:multiLevelType w:val="hybridMultilevel"/>
    <w:tmpl w:val="668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6"/>
  </w:num>
  <w:num w:numId="3">
    <w:abstractNumId w:val="2"/>
  </w:num>
  <w:num w:numId="4">
    <w:abstractNumId w:val="1"/>
  </w:num>
  <w:num w:numId="5">
    <w:abstractNumId w:val="13"/>
  </w:num>
  <w:num w:numId="6">
    <w:abstractNumId w:val="12"/>
  </w:num>
  <w:num w:numId="7">
    <w:abstractNumId w:val="10"/>
  </w:num>
  <w:num w:numId="8">
    <w:abstractNumId w:val="6"/>
  </w:num>
  <w:num w:numId="9">
    <w:abstractNumId w:val="15"/>
  </w:num>
  <w:num w:numId="10">
    <w:abstractNumId w:val="0"/>
  </w:num>
  <w:num w:numId="11">
    <w:abstractNumId w:val="8"/>
  </w:num>
  <w:num w:numId="12">
    <w:abstractNumId w:val="9"/>
  </w:num>
  <w:num w:numId="13">
    <w:abstractNumId w:val="7"/>
  </w:num>
  <w:num w:numId="14">
    <w:abstractNumId w:val="4"/>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11C1C"/>
    <w:rsid w:val="00031308"/>
    <w:rsid w:val="00065B22"/>
    <w:rsid w:val="000768F8"/>
    <w:rsid w:val="000D134D"/>
    <w:rsid w:val="000D7DA7"/>
    <w:rsid w:val="00102E6D"/>
    <w:rsid w:val="00113594"/>
    <w:rsid w:val="00127C99"/>
    <w:rsid w:val="00130FE8"/>
    <w:rsid w:val="00143743"/>
    <w:rsid w:val="00145552"/>
    <w:rsid w:val="00145FB5"/>
    <w:rsid w:val="001623B4"/>
    <w:rsid w:val="00163432"/>
    <w:rsid w:val="001768C2"/>
    <w:rsid w:val="00183303"/>
    <w:rsid w:val="001A3B8E"/>
    <w:rsid w:val="001A7A66"/>
    <w:rsid w:val="001B1C15"/>
    <w:rsid w:val="001C3EB9"/>
    <w:rsid w:val="001C4419"/>
    <w:rsid w:val="001D5B11"/>
    <w:rsid w:val="001E193D"/>
    <w:rsid w:val="001F55FE"/>
    <w:rsid w:val="0022369D"/>
    <w:rsid w:val="00223CF1"/>
    <w:rsid w:val="0024789A"/>
    <w:rsid w:val="00251348"/>
    <w:rsid w:val="00272A76"/>
    <w:rsid w:val="00293425"/>
    <w:rsid w:val="002B157C"/>
    <w:rsid w:val="002C0DD6"/>
    <w:rsid w:val="002C3361"/>
    <w:rsid w:val="002D3648"/>
    <w:rsid w:val="002F0A57"/>
    <w:rsid w:val="00303E20"/>
    <w:rsid w:val="0031030B"/>
    <w:rsid w:val="003226CD"/>
    <w:rsid w:val="003235D5"/>
    <w:rsid w:val="00334BA0"/>
    <w:rsid w:val="003374A7"/>
    <w:rsid w:val="003556E4"/>
    <w:rsid w:val="00356AD4"/>
    <w:rsid w:val="00365804"/>
    <w:rsid w:val="00397649"/>
    <w:rsid w:val="00397ECA"/>
    <w:rsid w:val="003A0615"/>
    <w:rsid w:val="003A07F9"/>
    <w:rsid w:val="003A0A41"/>
    <w:rsid w:val="003B279F"/>
    <w:rsid w:val="003B2ED4"/>
    <w:rsid w:val="003C45B1"/>
    <w:rsid w:val="003C52B9"/>
    <w:rsid w:val="00413012"/>
    <w:rsid w:val="00413E9A"/>
    <w:rsid w:val="00430A90"/>
    <w:rsid w:val="00440B92"/>
    <w:rsid w:val="004550D1"/>
    <w:rsid w:val="00486DCA"/>
    <w:rsid w:val="004871D6"/>
    <w:rsid w:val="00491577"/>
    <w:rsid w:val="004B0B73"/>
    <w:rsid w:val="004B6B30"/>
    <w:rsid w:val="004C03A7"/>
    <w:rsid w:val="004C65AE"/>
    <w:rsid w:val="004D0B96"/>
    <w:rsid w:val="005129D6"/>
    <w:rsid w:val="005248D5"/>
    <w:rsid w:val="0052506D"/>
    <w:rsid w:val="005264E2"/>
    <w:rsid w:val="00543EAD"/>
    <w:rsid w:val="00544530"/>
    <w:rsid w:val="00551FA8"/>
    <w:rsid w:val="005617E5"/>
    <w:rsid w:val="005719C2"/>
    <w:rsid w:val="0058067D"/>
    <w:rsid w:val="005A462A"/>
    <w:rsid w:val="005B37A8"/>
    <w:rsid w:val="005C07E8"/>
    <w:rsid w:val="005C0B4E"/>
    <w:rsid w:val="005E51A2"/>
    <w:rsid w:val="005E5CD6"/>
    <w:rsid w:val="005E73FF"/>
    <w:rsid w:val="005F2894"/>
    <w:rsid w:val="005F4928"/>
    <w:rsid w:val="005F546F"/>
    <w:rsid w:val="00621E06"/>
    <w:rsid w:val="006648A1"/>
    <w:rsid w:val="00665DF4"/>
    <w:rsid w:val="006943AB"/>
    <w:rsid w:val="006B0849"/>
    <w:rsid w:val="006D34F2"/>
    <w:rsid w:val="006D6527"/>
    <w:rsid w:val="006D741D"/>
    <w:rsid w:val="006E0569"/>
    <w:rsid w:val="006E3818"/>
    <w:rsid w:val="00703DAE"/>
    <w:rsid w:val="00706994"/>
    <w:rsid w:val="00731BB3"/>
    <w:rsid w:val="00732CE9"/>
    <w:rsid w:val="00790530"/>
    <w:rsid w:val="007B2FED"/>
    <w:rsid w:val="007B5E23"/>
    <w:rsid w:val="007B65E5"/>
    <w:rsid w:val="007C02DB"/>
    <w:rsid w:val="007C3D4A"/>
    <w:rsid w:val="007C4037"/>
    <w:rsid w:val="007E20FB"/>
    <w:rsid w:val="007E6C4F"/>
    <w:rsid w:val="007F585B"/>
    <w:rsid w:val="007F65D4"/>
    <w:rsid w:val="007F7C99"/>
    <w:rsid w:val="00813879"/>
    <w:rsid w:val="00817348"/>
    <w:rsid w:val="00824495"/>
    <w:rsid w:val="0084621F"/>
    <w:rsid w:val="00871D97"/>
    <w:rsid w:val="00871DF3"/>
    <w:rsid w:val="008803F0"/>
    <w:rsid w:val="00886301"/>
    <w:rsid w:val="00895486"/>
    <w:rsid w:val="008A237E"/>
    <w:rsid w:val="008B1521"/>
    <w:rsid w:val="008D38A6"/>
    <w:rsid w:val="008E5396"/>
    <w:rsid w:val="008E72BE"/>
    <w:rsid w:val="009138B6"/>
    <w:rsid w:val="00917E3A"/>
    <w:rsid w:val="00920D43"/>
    <w:rsid w:val="00922492"/>
    <w:rsid w:val="00925693"/>
    <w:rsid w:val="00931EDC"/>
    <w:rsid w:val="00935FEE"/>
    <w:rsid w:val="009374C8"/>
    <w:rsid w:val="009402BF"/>
    <w:rsid w:val="00943B27"/>
    <w:rsid w:val="0095790F"/>
    <w:rsid w:val="009606E6"/>
    <w:rsid w:val="009765DA"/>
    <w:rsid w:val="009825BB"/>
    <w:rsid w:val="00982AAE"/>
    <w:rsid w:val="00983998"/>
    <w:rsid w:val="00983EA9"/>
    <w:rsid w:val="00987B16"/>
    <w:rsid w:val="00991B7A"/>
    <w:rsid w:val="009942CB"/>
    <w:rsid w:val="009A2DC3"/>
    <w:rsid w:val="009C4835"/>
    <w:rsid w:val="009D6129"/>
    <w:rsid w:val="009D64D6"/>
    <w:rsid w:val="009D6A06"/>
    <w:rsid w:val="009F2064"/>
    <w:rsid w:val="009F2D44"/>
    <w:rsid w:val="00A007D6"/>
    <w:rsid w:val="00A21B5B"/>
    <w:rsid w:val="00A27A84"/>
    <w:rsid w:val="00A3142D"/>
    <w:rsid w:val="00A36A9C"/>
    <w:rsid w:val="00A42822"/>
    <w:rsid w:val="00A52641"/>
    <w:rsid w:val="00A5308D"/>
    <w:rsid w:val="00A566D7"/>
    <w:rsid w:val="00A56EED"/>
    <w:rsid w:val="00A57989"/>
    <w:rsid w:val="00A605C5"/>
    <w:rsid w:val="00A90143"/>
    <w:rsid w:val="00AA20A1"/>
    <w:rsid w:val="00AD7EFC"/>
    <w:rsid w:val="00AE66E1"/>
    <w:rsid w:val="00B00813"/>
    <w:rsid w:val="00B315E4"/>
    <w:rsid w:val="00B441AC"/>
    <w:rsid w:val="00B63151"/>
    <w:rsid w:val="00B830EA"/>
    <w:rsid w:val="00B85B83"/>
    <w:rsid w:val="00B8612B"/>
    <w:rsid w:val="00B9157C"/>
    <w:rsid w:val="00BA5312"/>
    <w:rsid w:val="00BA786A"/>
    <w:rsid w:val="00BE27F6"/>
    <w:rsid w:val="00BF10CA"/>
    <w:rsid w:val="00BF559C"/>
    <w:rsid w:val="00C05F68"/>
    <w:rsid w:val="00C125FD"/>
    <w:rsid w:val="00C3480C"/>
    <w:rsid w:val="00C440C8"/>
    <w:rsid w:val="00C451E4"/>
    <w:rsid w:val="00C45FFF"/>
    <w:rsid w:val="00C52BCF"/>
    <w:rsid w:val="00C66077"/>
    <w:rsid w:val="00C7689F"/>
    <w:rsid w:val="00C94335"/>
    <w:rsid w:val="00CC16C8"/>
    <w:rsid w:val="00CD45C4"/>
    <w:rsid w:val="00CF7620"/>
    <w:rsid w:val="00D111EF"/>
    <w:rsid w:val="00D157C5"/>
    <w:rsid w:val="00D31A1B"/>
    <w:rsid w:val="00D3798E"/>
    <w:rsid w:val="00D51432"/>
    <w:rsid w:val="00D60556"/>
    <w:rsid w:val="00D908E4"/>
    <w:rsid w:val="00D93528"/>
    <w:rsid w:val="00D97325"/>
    <w:rsid w:val="00DA4432"/>
    <w:rsid w:val="00DB2630"/>
    <w:rsid w:val="00DB6AF4"/>
    <w:rsid w:val="00DC0D98"/>
    <w:rsid w:val="00DD6700"/>
    <w:rsid w:val="00E048AE"/>
    <w:rsid w:val="00E0514A"/>
    <w:rsid w:val="00E24850"/>
    <w:rsid w:val="00E32D9C"/>
    <w:rsid w:val="00E524A9"/>
    <w:rsid w:val="00E575FD"/>
    <w:rsid w:val="00E9129A"/>
    <w:rsid w:val="00EA55C9"/>
    <w:rsid w:val="00EB4A91"/>
    <w:rsid w:val="00EB7011"/>
    <w:rsid w:val="00EC3892"/>
    <w:rsid w:val="00EF3211"/>
    <w:rsid w:val="00EF4F54"/>
    <w:rsid w:val="00F0580A"/>
    <w:rsid w:val="00F144F4"/>
    <w:rsid w:val="00F244EE"/>
    <w:rsid w:val="00F40F72"/>
    <w:rsid w:val="00F467A0"/>
    <w:rsid w:val="00F676EC"/>
    <w:rsid w:val="00FB1A8C"/>
    <w:rsid w:val="00FD4550"/>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59DA5207"/>
  <w15:chartTrackingRefBased/>
  <w15:docId w15:val="{980ED4E6-E827-4188-94AA-2848B8E2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ColorfulList-Accent110">
    <w:name w:val="Colorful List - Accent 11"/>
    <w:basedOn w:val="Normal"/>
    <w:uiPriority w:val="34"/>
    <w:qFormat/>
    <w:rsid w:val="00731BB3"/>
    <w:pPr>
      <w:spacing w:after="0" w:line="240" w:lineRule="auto"/>
      <w:ind w:left="720"/>
      <w:contextualSpacing/>
    </w:pPr>
    <w:rPr>
      <w:sz w:val="24"/>
    </w:rPr>
  </w:style>
  <w:style w:type="table" w:styleId="TableGrid">
    <w:name w:val="Table Grid"/>
    <w:basedOn w:val="TableNormal"/>
    <w:uiPriority w:val="59"/>
    <w:rsid w:val="006D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aiser@gnj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F3D-B8AF-47AA-8355-34130BB9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9418</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GKaiser</cp:lastModifiedBy>
  <cp:revision>3</cp:revision>
  <cp:lastPrinted>2015-11-05T18:18:00Z</cp:lastPrinted>
  <dcterms:created xsi:type="dcterms:W3CDTF">2015-11-05T18:19:00Z</dcterms:created>
  <dcterms:modified xsi:type="dcterms:W3CDTF">2015-11-05T18:35:00Z</dcterms:modified>
</cp:coreProperties>
</file>