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15124" w14:textId="3E06D4B3" w:rsidR="00280D8A" w:rsidRPr="002D257F" w:rsidRDefault="00280D8A" w:rsidP="00280D8A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Hlk8984383"/>
      <w:r w:rsidRPr="002D257F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321F695E" wp14:editId="24D97B1F">
                <wp:simplePos x="0" y="0"/>
                <wp:positionH relativeFrom="column">
                  <wp:posOffset>-581025</wp:posOffset>
                </wp:positionH>
                <wp:positionV relativeFrom="paragraph">
                  <wp:posOffset>-381000</wp:posOffset>
                </wp:positionV>
                <wp:extent cx="6943725" cy="1047750"/>
                <wp:effectExtent l="0" t="0" r="952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90A753" w14:textId="7E4E15D6" w:rsidR="00280D8A" w:rsidRPr="00280D8A" w:rsidRDefault="00280D8A" w:rsidP="00280D8A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i/>
                                <w:sz w:val="56"/>
                                <w:szCs w:val="56"/>
                              </w:rPr>
                            </w:pPr>
                            <w:r w:rsidRPr="00280D8A">
                              <w:rPr>
                                <w:b/>
                                <w:i/>
                                <w:sz w:val="56"/>
                                <w:szCs w:val="56"/>
                              </w:rPr>
                              <w:t>“Mount Tabor Then and Now: A Journey through Sacred Song”</w:t>
                            </w:r>
                          </w:p>
                          <w:p w14:paraId="10700A59" w14:textId="77777777" w:rsidR="00280D8A" w:rsidRPr="00280D8A" w:rsidRDefault="00280D8A" w:rsidP="00280D8A">
                            <w:pPr>
                              <w:spacing w:after="0" w:line="240" w:lineRule="auto"/>
                              <w:rPr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1F695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5.75pt;margin-top:-30pt;width:546.75pt;height:82.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" stroked="f">
                <v:textbox>
                  <w:txbxContent>
                    <w:p w14:paraId="6890A753" w14:textId="7E4E15D6" w:rsidR="00280D8A" w:rsidRPr="00280D8A" w:rsidRDefault="00280D8A" w:rsidP="00280D8A">
                      <w:pPr>
                        <w:spacing w:after="0" w:line="240" w:lineRule="auto"/>
                        <w:jc w:val="center"/>
                        <w:rPr>
                          <w:b/>
                          <w:i/>
                          <w:sz w:val="56"/>
                          <w:szCs w:val="56"/>
                        </w:rPr>
                      </w:pPr>
                      <w:r w:rsidRPr="00280D8A">
                        <w:rPr>
                          <w:b/>
                          <w:i/>
                          <w:sz w:val="56"/>
                          <w:szCs w:val="56"/>
                        </w:rPr>
                        <w:t>“Mount Tabor Then and Now: A Journey through Sacred Song”</w:t>
                      </w:r>
                    </w:p>
                    <w:p w14:paraId="10700A59" w14:textId="77777777" w:rsidR="00280D8A" w:rsidRPr="00280D8A" w:rsidRDefault="00280D8A" w:rsidP="00280D8A">
                      <w:pPr>
                        <w:spacing w:after="0" w:line="240" w:lineRule="auto"/>
                        <w:rPr>
                          <w:sz w:val="56"/>
                          <w:szCs w:val="5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2D257F">
        <w:rPr>
          <w:rFonts w:ascii="Arial" w:hAnsi="Arial" w:cs="Arial"/>
          <w:b/>
          <w:sz w:val="36"/>
          <w:szCs w:val="36"/>
        </w:rPr>
        <w:t>We’re ce</w:t>
      </w:r>
      <w:bookmarkStart w:id="1" w:name="_GoBack"/>
      <w:bookmarkEnd w:id="1"/>
      <w:r w:rsidRPr="002D257F">
        <w:rPr>
          <w:rFonts w:ascii="Arial" w:hAnsi="Arial" w:cs="Arial"/>
          <w:b/>
          <w:sz w:val="36"/>
          <w:szCs w:val="36"/>
        </w:rPr>
        <w:t>lebrating the 150</w:t>
      </w:r>
      <w:r w:rsidRPr="002D257F">
        <w:rPr>
          <w:rFonts w:ascii="Arial" w:hAnsi="Arial" w:cs="Arial"/>
          <w:b/>
          <w:sz w:val="36"/>
          <w:szCs w:val="36"/>
          <w:vertAlign w:val="superscript"/>
        </w:rPr>
        <w:t>th</w:t>
      </w:r>
      <w:r w:rsidRPr="002D257F">
        <w:rPr>
          <w:rFonts w:ascii="Arial" w:hAnsi="Arial" w:cs="Arial"/>
          <w:b/>
          <w:sz w:val="36"/>
          <w:szCs w:val="36"/>
        </w:rPr>
        <w:t xml:space="preserve"> Anniversary of the Mount Tabor Methodist Camp Meeting with a </w:t>
      </w:r>
      <w:r>
        <w:rPr>
          <w:rFonts w:ascii="Arial" w:hAnsi="Arial" w:cs="Arial"/>
          <w:b/>
          <w:sz w:val="36"/>
          <w:szCs w:val="36"/>
        </w:rPr>
        <w:t xml:space="preserve">hymn sing and choir </w:t>
      </w:r>
      <w:r w:rsidRPr="002D257F">
        <w:rPr>
          <w:rFonts w:ascii="Arial" w:hAnsi="Arial" w:cs="Arial"/>
          <w:b/>
          <w:sz w:val="36"/>
          <w:szCs w:val="36"/>
        </w:rPr>
        <w:t xml:space="preserve">concert </w:t>
      </w:r>
      <w:r>
        <w:rPr>
          <w:rFonts w:ascii="Arial" w:hAnsi="Arial" w:cs="Arial"/>
          <w:b/>
          <w:sz w:val="36"/>
          <w:szCs w:val="36"/>
        </w:rPr>
        <w:t>with</w:t>
      </w:r>
      <w:r w:rsidRPr="002D257F">
        <w:rPr>
          <w:rFonts w:ascii="Arial" w:hAnsi="Arial" w:cs="Arial"/>
          <w:b/>
          <w:sz w:val="36"/>
          <w:szCs w:val="36"/>
        </w:rPr>
        <w:t xml:space="preserve"> Mark Miller!</w:t>
      </w:r>
    </w:p>
    <w:bookmarkEnd w:id="0"/>
    <w:p w14:paraId="2112BE5A" w14:textId="0CC1AE36" w:rsidR="00280D8A" w:rsidRDefault="00280D8A" w:rsidP="00280D8A">
      <w:pPr>
        <w:rPr>
          <w:rFonts w:ascii="Britannic Bold" w:hAnsi="Britannic Bold"/>
          <w:sz w:val="44"/>
          <w:szCs w:val="44"/>
        </w:rPr>
      </w:pPr>
      <w:r w:rsidRPr="002D257F">
        <w:rPr>
          <w:b/>
          <w:noProof/>
          <w:sz w:val="28"/>
          <w:szCs w:val="28"/>
        </w:rPr>
        <w:drawing>
          <wp:anchor distT="0" distB="0" distL="114300" distR="114300" simplePos="0" relativeHeight="251655680" behindDoc="0" locked="0" layoutInCell="1" allowOverlap="1" wp14:anchorId="7ADE55F5" wp14:editId="6284CC04">
            <wp:simplePos x="0" y="0"/>
            <wp:positionH relativeFrom="margin">
              <wp:posOffset>1581150</wp:posOffset>
            </wp:positionH>
            <wp:positionV relativeFrom="paragraph">
              <wp:posOffset>56515</wp:posOffset>
            </wp:positionV>
            <wp:extent cx="2978150" cy="1910715"/>
            <wp:effectExtent l="0" t="0" r="0" b="0"/>
            <wp:wrapSquare wrapText="bothSides"/>
            <wp:docPr id="2" name="Picture 2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ount tabor 150th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8150" cy="1910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1D483A" w14:textId="6915884F" w:rsidR="00280D8A" w:rsidRDefault="00280D8A" w:rsidP="00280D8A">
      <w:pPr>
        <w:rPr>
          <w:rFonts w:ascii="Britannic Bold" w:hAnsi="Britannic Bold"/>
          <w:sz w:val="44"/>
          <w:szCs w:val="44"/>
        </w:rPr>
      </w:pPr>
    </w:p>
    <w:p w14:paraId="6968C87D" w14:textId="65CF963F" w:rsidR="00280D8A" w:rsidRDefault="00280D8A" w:rsidP="00280D8A">
      <w:pPr>
        <w:rPr>
          <w:rFonts w:ascii="Britannic Bold" w:hAnsi="Britannic Bold"/>
          <w:sz w:val="44"/>
          <w:szCs w:val="44"/>
        </w:rPr>
      </w:pPr>
    </w:p>
    <w:p w14:paraId="73E04111" w14:textId="075772D7" w:rsidR="00280D8A" w:rsidRDefault="00280D8A" w:rsidP="00280D8A">
      <w:pPr>
        <w:rPr>
          <w:rFonts w:ascii="Britannic Bold" w:hAnsi="Britannic Bold"/>
          <w:sz w:val="44"/>
          <w:szCs w:val="44"/>
        </w:rPr>
      </w:pPr>
    </w:p>
    <w:p w14:paraId="1C2EA348" w14:textId="0619F602" w:rsidR="00280D8A" w:rsidRDefault="00280D8A" w:rsidP="00280D8A">
      <w:pPr>
        <w:jc w:val="center"/>
        <w:rPr>
          <w:rFonts w:ascii="Britannic Bold" w:hAnsi="Britannic Bold"/>
          <w:sz w:val="44"/>
          <w:szCs w:val="44"/>
        </w:rPr>
      </w:pPr>
    </w:p>
    <w:p w14:paraId="48E3FC9F" w14:textId="4EE34587" w:rsidR="00280D8A" w:rsidRDefault="00280D8A" w:rsidP="00280D8A">
      <w:pPr>
        <w:jc w:val="center"/>
        <w:rPr>
          <w:rFonts w:ascii="Britannic Bold" w:hAnsi="Britannic Bold"/>
          <w:sz w:val="44"/>
          <w:szCs w:val="44"/>
        </w:rPr>
      </w:pPr>
      <w:r w:rsidRPr="00FB4E82">
        <w:rPr>
          <w:rFonts w:ascii="Britannic Bold" w:hAnsi="Britannic Bold"/>
          <w:sz w:val="44"/>
          <w:szCs w:val="44"/>
        </w:rPr>
        <w:t>Sunday, June 2</w:t>
      </w:r>
      <w:r w:rsidRPr="00FB4E82">
        <w:rPr>
          <w:rFonts w:ascii="Britannic Bold" w:hAnsi="Britannic Bold"/>
          <w:sz w:val="44"/>
          <w:szCs w:val="44"/>
          <w:vertAlign w:val="superscript"/>
        </w:rPr>
        <w:t>nd</w:t>
      </w:r>
      <w:r>
        <w:rPr>
          <w:rFonts w:ascii="Britannic Bold" w:hAnsi="Britannic Bold"/>
          <w:sz w:val="44"/>
          <w:szCs w:val="44"/>
        </w:rPr>
        <w:t xml:space="preserve">, </w:t>
      </w:r>
      <w:r w:rsidRPr="00FB4E82">
        <w:rPr>
          <w:rFonts w:ascii="Britannic Bold" w:hAnsi="Britannic Bold"/>
          <w:sz w:val="44"/>
          <w:szCs w:val="44"/>
        </w:rPr>
        <w:t>4pm</w:t>
      </w:r>
      <w:r>
        <w:rPr>
          <w:rFonts w:ascii="Britannic Bold" w:hAnsi="Britannic Bold"/>
          <w:sz w:val="44"/>
          <w:szCs w:val="44"/>
        </w:rPr>
        <w:t xml:space="preserve"> at the Tabernacle</w:t>
      </w:r>
    </w:p>
    <w:p w14:paraId="7FEF3743" w14:textId="0DE68EFD" w:rsidR="00793FCB" w:rsidRPr="00FB4E82" w:rsidRDefault="00793FCB" w:rsidP="00280D8A">
      <w:pPr>
        <w:jc w:val="center"/>
        <w:rPr>
          <w:rFonts w:ascii="Britannic Bold" w:hAnsi="Britannic Bold"/>
          <w:sz w:val="44"/>
          <w:szCs w:val="44"/>
        </w:rPr>
      </w:pPr>
      <w:r>
        <w:rPr>
          <w:rFonts w:ascii="Britannic Bold" w:hAnsi="Britannic Bold"/>
          <w:sz w:val="44"/>
          <w:szCs w:val="44"/>
        </w:rPr>
        <w:t>(behind the Mount Tabor Post Office)</w:t>
      </w:r>
    </w:p>
    <w:p w14:paraId="6D5F4822" w14:textId="04B9FB2F" w:rsidR="00280D8A" w:rsidRDefault="00280D8A" w:rsidP="00280D8A">
      <w:pPr>
        <w:rPr>
          <w:b/>
          <w:sz w:val="28"/>
          <w:szCs w:val="28"/>
        </w:rPr>
      </w:pPr>
      <w:r w:rsidRPr="002D257F">
        <w:rPr>
          <w:b/>
          <w:noProof/>
          <w:sz w:val="28"/>
          <w:szCs w:val="28"/>
        </w:rPr>
        <w:drawing>
          <wp:anchor distT="0" distB="0" distL="114300" distR="114300" simplePos="0" relativeHeight="251649536" behindDoc="0" locked="0" layoutInCell="1" allowOverlap="1" wp14:anchorId="65C83930" wp14:editId="56ECFEB8">
            <wp:simplePos x="0" y="0"/>
            <wp:positionH relativeFrom="margin">
              <wp:posOffset>1657350</wp:posOffset>
            </wp:positionH>
            <wp:positionV relativeFrom="paragraph">
              <wp:posOffset>13970</wp:posOffset>
            </wp:positionV>
            <wp:extent cx="2819400" cy="4238247"/>
            <wp:effectExtent l="0" t="0" r="0" b="0"/>
            <wp:wrapNone/>
            <wp:docPr id="1" name="Picture 1" descr="A person standing in front of a pian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rk miller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42382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5F4186" w14:textId="761A407A" w:rsidR="00280D8A" w:rsidRDefault="00280D8A" w:rsidP="00280D8A">
      <w:pPr>
        <w:rPr>
          <w:b/>
          <w:sz w:val="28"/>
          <w:szCs w:val="28"/>
        </w:rPr>
      </w:pPr>
    </w:p>
    <w:p w14:paraId="1061B794" w14:textId="24B7B232" w:rsidR="00280D8A" w:rsidRDefault="00280D8A" w:rsidP="00280D8A">
      <w:pPr>
        <w:rPr>
          <w:b/>
          <w:sz w:val="28"/>
          <w:szCs w:val="28"/>
        </w:rPr>
      </w:pPr>
    </w:p>
    <w:p w14:paraId="0FCC7306" w14:textId="7F3ABF0D" w:rsidR="00280D8A" w:rsidRDefault="00280D8A" w:rsidP="00280D8A">
      <w:pPr>
        <w:rPr>
          <w:b/>
          <w:sz w:val="28"/>
          <w:szCs w:val="28"/>
        </w:rPr>
      </w:pPr>
    </w:p>
    <w:p w14:paraId="316560E2" w14:textId="3867D471" w:rsidR="00280D8A" w:rsidRDefault="00280D8A" w:rsidP="00280D8A">
      <w:pPr>
        <w:rPr>
          <w:b/>
          <w:sz w:val="28"/>
          <w:szCs w:val="28"/>
        </w:rPr>
      </w:pPr>
    </w:p>
    <w:p w14:paraId="19427E51" w14:textId="06187D93" w:rsidR="00280D8A" w:rsidRDefault="00280D8A" w:rsidP="00280D8A">
      <w:pPr>
        <w:rPr>
          <w:b/>
          <w:sz w:val="28"/>
          <w:szCs w:val="28"/>
        </w:rPr>
      </w:pPr>
    </w:p>
    <w:p w14:paraId="06719F2D" w14:textId="1B939D3B" w:rsidR="00143A77" w:rsidRDefault="00143A77"/>
    <w:p w14:paraId="0903A9DE" w14:textId="6A2FF2B6" w:rsidR="00280D8A" w:rsidRDefault="00280D8A"/>
    <w:p w14:paraId="4C7F0DC7" w14:textId="41406715" w:rsidR="00280D8A" w:rsidRDefault="00280D8A"/>
    <w:p w14:paraId="5EBF57A9" w14:textId="6D92CFB9" w:rsidR="00280D8A" w:rsidRDefault="00280D8A"/>
    <w:p w14:paraId="3FB13074" w14:textId="77777777" w:rsidR="00280D8A" w:rsidRDefault="00280D8A"/>
    <w:sectPr w:rsidR="00280D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D8A"/>
    <w:rsid w:val="000401F0"/>
    <w:rsid w:val="00143A77"/>
    <w:rsid w:val="00227B20"/>
    <w:rsid w:val="00280D8A"/>
    <w:rsid w:val="002F3997"/>
    <w:rsid w:val="004F6F2B"/>
    <w:rsid w:val="006C1DBD"/>
    <w:rsid w:val="007268C8"/>
    <w:rsid w:val="00793FCB"/>
    <w:rsid w:val="008409E1"/>
    <w:rsid w:val="009A4C5D"/>
    <w:rsid w:val="00A12DB9"/>
    <w:rsid w:val="00C8141B"/>
    <w:rsid w:val="00D14A92"/>
    <w:rsid w:val="00D84137"/>
    <w:rsid w:val="00DE0681"/>
    <w:rsid w:val="00DE5EAE"/>
    <w:rsid w:val="00F32630"/>
    <w:rsid w:val="00F75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46311E"/>
  <w15:chartTrackingRefBased/>
  <w15:docId w15:val="{727C4B91-E65F-4A0B-84EE-0D474A872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0D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umcmttabor</dc:creator>
  <cp:keywords/>
  <dc:description/>
  <cp:lastModifiedBy>Laura Canzonier</cp:lastModifiedBy>
  <cp:revision>2</cp:revision>
  <dcterms:created xsi:type="dcterms:W3CDTF">2019-05-30T20:14:00Z</dcterms:created>
  <dcterms:modified xsi:type="dcterms:W3CDTF">2019-05-30T20:14:00Z</dcterms:modified>
</cp:coreProperties>
</file>