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AC" w:rsidRPr="00A11BAC" w:rsidRDefault="004707EA" w:rsidP="00A11BAC">
      <w:pPr>
        <w:spacing w:after="0" w:line="240" w:lineRule="auto"/>
        <w:jc w:val="center"/>
        <w:rPr>
          <w:rFonts w:eastAsia="Times New Roman" w:cs="Times New Roman"/>
          <w:b/>
          <w:i/>
          <w:sz w:val="20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i/>
          <w:sz w:val="28"/>
          <w:szCs w:val="28"/>
        </w:rPr>
        <w:br/>
      </w:r>
      <w:r w:rsidR="00A11BAC" w:rsidRPr="00A11BAC">
        <w:rPr>
          <w:rFonts w:eastAsia="Times New Roman" w:cs="Times New Roman"/>
          <w:b/>
          <w:i/>
          <w:sz w:val="28"/>
          <w:szCs w:val="28"/>
        </w:rPr>
        <w:t>Quarterly Check-In Report</w:t>
      </w:r>
      <w:r w:rsidR="00A11BAC" w:rsidRPr="00A11BAC">
        <w:rPr>
          <w:rFonts w:eastAsia="Times New Roman" w:cs="Times New Roman"/>
          <w:b/>
          <w:i/>
          <w:sz w:val="24"/>
          <w:szCs w:val="24"/>
        </w:rPr>
        <w:br/>
      </w:r>
      <w:r w:rsidR="00A11BAC" w:rsidRPr="00A11BAC">
        <w:rPr>
          <w:rFonts w:eastAsia="Times New Roman" w:cs="Times New Roman"/>
          <w:b/>
          <w:i/>
          <w:sz w:val="20"/>
          <w:szCs w:val="20"/>
        </w:rPr>
        <w:t>(Please Return Electronically to Your District Office)</w:t>
      </w:r>
    </w:p>
    <w:p w:rsidR="00A11BAC" w:rsidRPr="00A11BAC" w:rsidRDefault="00A11BAC" w:rsidP="00A1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11BAC" w:rsidRPr="00A11BAC" w:rsidRDefault="00A11BAC" w:rsidP="00A11BAC">
      <w:pPr>
        <w:spacing w:after="0" w:line="240" w:lineRule="auto"/>
        <w:rPr>
          <w:rFonts w:eastAsia="Times New Roman" w:cs="Times New Roman"/>
          <w:b/>
        </w:rPr>
      </w:pPr>
      <w:r w:rsidRPr="00A11BAC">
        <w:rPr>
          <w:rFonts w:eastAsia="Times New Roman" w:cs="Times New Roman"/>
          <w:b/>
          <w:u w:val="single"/>
        </w:rPr>
        <w:t>Important</w:t>
      </w:r>
      <w:r w:rsidRPr="00A11BAC">
        <w:rPr>
          <w:rFonts w:eastAsia="Times New Roman" w:cs="Times New Roman"/>
          <w:b/>
        </w:rPr>
        <w:t>:</w:t>
      </w:r>
    </w:p>
    <w:p w:rsidR="00A11BAC" w:rsidRPr="00A11BAC" w:rsidRDefault="00A11BAC" w:rsidP="00A11BAC">
      <w:pPr>
        <w:spacing w:after="0" w:line="240" w:lineRule="auto"/>
        <w:rPr>
          <w:rFonts w:eastAsia="Times New Roman" w:cs="Times New Roman"/>
          <w:b/>
        </w:rPr>
      </w:pPr>
      <w:r w:rsidRPr="00A11BAC">
        <w:rPr>
          <w:rFonts w:eastAsia="Times New Roman" w:cs="Times New Roman"/>
          <w:b/>
        </w:rPr>
        <w:t xml:space="preserve">Pastor and PPR will complete and submit </w:t>
      </w:r>
      <w:r w:rsidRPr="00A11BAC">
        <w:rPr>
          <w:rFonts w:eastAsia="Times New Roman" w:cs="Times New Roman"/>
          <w:b/>
          <w:u w:val="single"/>
        </w:rPr>
        <w:t>separate</w:t>
      </w:r>
      <w:r w:rsidRPr="00A11BAC">
        <w:rPr>
          <w:rFonts w:eastAsia="Times New Roman" w:cs="Times New Roman"/>
          <w:b/>
        </w:rPr>
        <w:t xml:space="preserve"> Quarterly Check-In Reports.</w:t>
      </w:r>
    </w:p>
    <w:p w:rsidR="00A11BAC" w:rsidRPr="00A11BAC" w:rsidRDefault="00A11BAC" w:rsidP="00A11BAC">
      <w:pPr>
        <w:spacing w:after="0" w:line="240" w:lineRule="auto"/>
        <w:rPr>
          <w:rFonts w:eastAsia="Times New Roman" w:cs="Times New Roman"/>
          <w:b/>
        </w:rPr>
      </w:pPr>
      <w:r w:rsidRPr="00A11BAC">
        <w:rPr>
          <w:rFonts w:eastAsia="Times New Roman" w:cs="Times New Roman"/>
          <w:b/>
        </w:rPr>
        <w:t>Please submit the first Quarterly Check-In Report on 9/30/2016 and at the end of each quarter thereafter to the Regional Office.</w:t>
      </w:r>
    </w:p>
    <w:p w:rsidR="00A11BAC" w:rsidRPr="00A11BAC" w:rsidRDefault="00A11BAC" w:rsidP="00A11BA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11BAC" w:rsidRPr="00A11BAC" w:rsidRDefault="00A11BAC" w:rsidP="00A11BAC">
      <w:pPr>
        <w:tabs>
          <w:tab w:val="left" w:pos="3240"/>
          <w:tab w:val="left" w:pos="4950"/>
        </w:tabs>
        <w:spacing w:after="0" w:line="240" w:lineRule="auto"/>
        <w:rPr>
          <w:rFonts w:eastAsia="Times New Roman" w:cs="Times New Roman"/>
          <w:b/>
        </w:rPr>
      </w:pPr>
      <w:r w:rsidRPr="00A11BAC">
        <w:rPr>
          <w:rFonts w:eastAsia="Times New Roman" w:cs="Times New Roman"/>
          <w:b/>
        </w:rPr>
        <w:t xml:space="preserve">Report Completed by: </w:t>
      </w:r>
      <w:r w:rsidRPr="00A11BAC">
        <w:rPr>
          <w:rFonts w:eastAsia="Times New Roman" w:cs="Times New Roman"/>
        </w:rPr>
        <w:t>(Check one)</w:t>
      </w:r>
      <w:r w:rsidRPr="00A11BAC">
        <w:rPr>
          <w:rFonts w:eastAsia="Times New Roman" w:cs="Times New Roman"/>
          <w:b/>
        </w:rPr>
        <w:tab/>
        <w:t>_____ Pastor</w:t>
      </w:r>
      <w:r w:rsidRPr="00A11BAC">
        <w:rPr>
          <w:rFonts w:eastAsia="Times New Roman" w:cs="Times New Roman"/>
          <w:b/>
        </w:rPr>
        <w:tab/>
        <w:t>_____ SPRC</w:t>
      </w:r>
    </w:p>
    <w:p w:rsidR="00A11BAC" w:rsidRPr="00A11BAC" w:rsidRDefault="00A11BAC" w:rsidP="00A11BAC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48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7790"/>
      </w:tblGrid>
      <w:tr w:rsidR="00A11BAC" w:rsidRPr="00A11BAC" w:rsidTr="00A11BAC">
        <w:tc>
          <w:tcPr>
            <w:tcW w:w="727" w:type="pct"/>
            <w:vAlign w:val="bottom"/>
          </w:tcPr>
          <w:p w:rsidR="00A11BAC" w:rsidRPr="00A11BAC" w:rsidRDefault="00A11BAC" w:rsidP="00A11BAC">
            <w:pPr>
              <w:spacing w:before="300" w:after="0" w:line="240" w:lineRule="auto"/>
              <w:rPr>
                <w:rFonts w:eastAsia="Century Gothic" w:cs="Times New Roman"/>
                <w:b/>
                <w:caps/>
                <w:color w:val="000000"/>
                <w:lang w:eastAsia="ja-JP"/>
              </w:rPr>
            </w:pPr>
            <w:r w:rsidRPr="00A11BAC">
              <w:rPr>
                <w:rFonts w:eastAsia="Century Gothic" w:cs="Times New Roman"/>
                <w:b/>
                <w:caps/>
                <w:color w:val="000000"/>
                <w:lang w:eastAsia="ja-JP"/>
              </w:rPr>
              <w:t>C</w:t>
            </w:r>
            <w:r w:rsidRPr="00A11BAC">
              <w:rPr>
                <w:rFonts w:eastAsia="Century Gothic" w:cs="Times New Roman"/>
                <w:b/>
                <w:color w:val="000000"/>
                <w:lang w:eastAsia="ja-JP"/>
              </w:rPr>
              <w:t>hurch</w:t>
            </w:r>
            <w:r w:rsidRPr="00A11BAC">
              <w:rPr>
                <w:rFonts w:eastAsia="Century Gothic" w:cs="Times New Roman"/>
                <w:b/>
                <w:caps/>
                <w:color w:val="000000"/>
                <w:lang w:eastAsia="ja-JP"/>
              </w:rPr>
              <w:t xml:space="preserve"> N</w:t>
            </w:r>
            <w:r w:rsidRPr="00A11BAC">
              <w:rPr>
                <w:rFonts w:eastAsia="Century Gothic" w:cs="Times New Roman"/>
                <w:b/>
                <w:color w:val="000000"/>
                <w:lang w:eastAsia="ja-JP"/>
              </w:rPr>
              <w:t>ame</w:t>
            </w:r>
            <w:r w:rsidRPr="00A11BAC">
              <w:rPr>
                <w:rFonts w:eastAsia="Century Gothic" w:cs="Times New Roman"/>
                <w:b/>
                <w:caps/>
                <w:color w:val="000000"/>
                <w:lang w:eastAsia="ja-JP"/>
              </w:rPr>
              <w:t>:</w:t>
            </w:r>
          </w:p>
        </w:tc>
        <w:tc>
          <w:tcPr>
            <w:tcW w:w="4273" w:type="pct"/>
            <w:tcBorders>
              <w:bottom w:val="single" w:sz="4" w:space="0" w:color="auto"/>
            </w:tcBorders>
            <w:vAlign w:val="bottom"/>
          </w:tcPr>
          <w:p w:rsidR="00A11BAC" w:rsidRPr="00A11BAC" w:rsidRDefault="00A11BAC" w:rsidP="00A11BAC">
            <w:pPr>
              <w:spacing w:before="300" w:after="0" w:line="240" w:lineRule="auto"/>
              <w:ind w:left="91"/>
              <w:rPr>
                <w:rFonts w:eastAsia="Century Gothic" w:cs="Times New Roman"/>
                <w:color w:val="000000"/>
                <w:u w:val="single"/>
                <w:lang w:eastAsia="ja-JP"/>
              </w:rPr>
            </w:pPr>
            <w:r w:rsidRPr="00A11BAC">
              <w:rPr>
                <w:rFonts w:eastAsia="Century Gothic" w:cs="Times New Roman"/>
                <w:color w:val="000000"/>
                <w:lang w:eastAsia="ja-JP"/>
              </w:rPr>
              <w:t xml:space="preserve"> </w:t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  <w:instrText xml:space="preserve"> FORMTEXT </w:instrText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  <w:fldChar w:fldCharType="separate"/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  <w:fldChar w:fldCharType="end"/>
            </w:r>
          </w:p>
        </w:tc>
      </w:tr>
      <w:tr w:rsidR="00A11BAC" w:rsidRPr="00A11BAC" w:rsidTr="00A11BAC">
        <w:tc>
          <w:tcPr>
            <w:tcW w:w="727" w:type="pct"/>
            <w:vAlign w:val="bottom"/>
          </w:tcPr>
          <w:p w:rsidR="00A11BAC" w:rsidRPr="00A11BAC" w:rsidRDefault="00A11BAC" w:rsidP="00A11BAC">
            <w:pPr>
              <w:spacing w:before="300" w:after="0" w:line="240" w:lineRule="auto"/>
              <w:rPr>
                <w:rFonts w:eastAsia="Century Gothic" w:cs="Times New Roman"/>
                <w:b/>
                <w:caps/>
                <w:color w:val="000000"/>
                <w:lang w:eastAsia="ja-JP"/>
              </w:rPr>
            </w:pPr>
            <w:r w:rsidRPr="00A11BAC">
              <w:rPr>
                <w:rFonts w:eastAsia="Century Gothic" w:cs="Times New Roman"/>
                <w:b/>
                <w:caps/>
                <w:color w:val="000000"/>
                <w:lang w:eastAsia="ja-JP"/>
              </w:rPr>
              <w:t>p</w:t>
            </w:r>
            <w:r w:rsidRPr="00A11BAC">
              <w:rPr>
                <w:rFonts w:eastAsia="Century Gothic" w:cs="Times New Roman"/>
                <w:b/>
                <w:color w:val="000000"/>
                <w:lang w:eastAsia="ja-JP"/>
              </w:rPr>
              <w:t>astor</w:t>
            </w:r>
            <w:r w:rsidRPr="00A11BAC">
              <w:rPr>
                <w:rFonts w:eastAsia="Century Gothic" w:cs="Times New Roman"/>
                <w:b/>
                <w:caps/>
                <w:color w:val="000000"/>
                <w:lang w:eastAsia="ja-JP"/>
              </w:rPr>
              <w:t xml:space="preserve"> n</w:t>
            </w:r>
            <w:r w:rsidRPr="00A11BAC">
              <w:rPr>
                <w:rFonts w:eastAsia="Century Gothic" w:cs="Times New Roman"/>
                <w:b/>
                <w:color w:val="000000"/>
                <w:lang w:eastAsia="ja-JP"/>
              </w:rPr>
              <w:t>ame</w:t>
            </w:r>
            <w:r w:rsidRPr="00A11BAC">
              <w:rPr>
                <w:rFonts w:eastAsia="Century Gothic" w:cs="Times New Roman"/>
                <w:b/>
                <w:caps/>
                <w:color w:val="000000"/>
                <w:lang w:eastAsia="ja-JP"/>
              </w:rPr>
              <w:t>:</w:t>
            </w:r>
          </w:p>
        </w:tc>
        <w:tc>
          <w:tcPr>
            <w:tcW w:w="42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BAC" w:rsidRPr="00A11BAC" w:rsidRDefault="00A11BAC" w:rsidP="00A11BAC">
            <w:pPr>
              <w:spacing w:before="300" w:after="0" w:line="240" w:lineRule="auto"/>
              <w:ind w:left="91"/>
              <w:rPr>
                <w:rFonts w:eastAsia="Century Gothic" w:cs="Times New Roman"/>
                <w:color w:val="000000"/>
                <w:lang w:eastAsia="ja-JP"/>
              </w:rPr>
            </w:pPr>
            <w:r w:rsidRPr="00A11BAC">
              <w:rPr>
                <w:rFonts w:eastAsia="Century Gothic" w:cs="Times New Roman"/>
                <w:color w:val="000000"/>
                <w:lang w:eastAsia="ja-JP"/>
              </w:rPr>
              <w:t xml:space="preserve"> </w:t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3"/>
            <w:r w:rsidRPr="00A11BAC">
              <w:rPr>
                <w:rFonts w:eastAsia="Century Gothic" w:cs="Times New Roman"/>
                <w:color w:val="000000"/>
                <w:lang w:eastAsia="ja-JP"/>
              </w:rPr>
              <w:instrText xml:space="preserve"> FORMTEXT </w:instrText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  <w:fldChar w:fldCharType="separate"/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  <w:fldChar w:fldCharType="end"/>
            </w:r>
            <w:bookmarkEnd w:id="1"/>
          </w:p>
        </w:tc>
      </w:tr>
      <w:tr w:rsidR="00A11BAC" w:rsidRPr="00A11BAC" w:rsidTr="00A11BAC">
        <w:tc>
          <w:tcPr>
            <w:tcW w:w="727" w:type="pct"/>
            <w:vAlign w:val="bottom"/>
          </w:tcPr>
          <w:p w:rsidR="00A11BAC" w:rsidRPr="00A11BAC" w:rsidRDefault="00A11BAC" w:rsidP="00A11BAC">
            <w:pPr>
              <w:spacing w:before="300" w:after="0" w:line="240" w:lineRule="auto"/>
              <w:rPr>
                <w:rFonts w:eastAsia="Century Gothic" w:cs="Times New Roman"/>
                <w:b/>
                <w:caps/>
                <w:color w:val="000000"/>
                <w:lang w:eastAsia="ja-JP"/>
              </w:rPr>
            </w:pPr>
            <w:r w:rsidRPr="00A11BAC">
              <w:rPr>
                <w:rFonts w:eastAsia="Century Gothic" w:cs="Times New Roman"/>
                <w:b/>
                <w:caps/>
                <w:color w:val="000000"/>
                <w:lang w:eastAsia="ja-JP"/>
              </w:rPr>
              <w:t>PPR n</w:t>
            </w:r>
            <w:r w:rsidRPr="00A11BAC">
              <w:rPr>
                <w:rFonts w:eastAsia="Century Gothic" w:cs="Times New Roman"/>
                <w:b/>
                <w:color w:val="000000"/>
                <w:lang w:eastAsia="ja-JP"/>
              </w:rPr>
              <w:t>ame</w:t>
            </w:r>
            <w:r w:rsidRPr="00A11BAC">
              <w:rPr>
                <w:rFonts w:eastAsia="Century Gothic" w:cs="Times New Roman"/>
                <w:b/>
                <w:caps/>
                <w:color w:val="000000"/>
                <w:lang w:eastAsia="ja-JP"/>
              </w:rPr>
              <w:t>:</w:t>
            </w:r>
          </w:p>
        </w:tc>
        <w:tc>
          <w:tcPr>
            <w:tcW w:w="42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BAC" w:rsidRPr="00A11BAC" w:rsidRDefault="00A11BAC" w:rsidP="00A11BAC">
            <w:pPr>
              <w:spacing w:before="300" w:after="0" w:line="240" w:lineRule="auto"/>
              <w:ind w:left="91"/>
              <w:rPr>
                <w:rFonts w:eastAsia="Century Gothic" w:cs="Times New Roman"/>
                <w:color w:val="000000"/>
                <w:lang w:eastAsia="ja-JP"/>
              </w:rPr>
            </w:pPr>
            <w:r w:rsidRPr="00A11BAC">
              <w:rPr>
                <w:rFonts w:eastAsia="Century Gothic" w:cs="Times New Roman"/>
                <w:color w:val="000000"/>
                <w:lang w:eastAsia="ja-JP"/>
              </w:rPr>
              <w:t xml:space="preserve"> </w:t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  <w:instrText xml:space="preserve"> FORMTEXT </w:instrText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  <w:fldChar w:fldCharType="separate"/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  <w:fldChar w:fldCharType="end"/>
            </w:r>
          </w:p>
        </w:tc>
      </w:tr>
    </w:tbl>
    <w:p w:rsidR="00A11BAC" w:rsidRPr="00A11BAC" w:rsidRDefault="00A11BAC" w:rsidP="00A11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11BAC" w:rsidRPr="00A11BAC" w:rsidRDefault="00A11BAC" w:rsidP="00A11BAC">
      <w:pPr>
        <w:spacing w:after="0" w:line="240" w:lineRule="auto"/>
        <w:rPr>
          <w:rFonts w:eastAsia="Times New Roman" w:cs="Times New Roman"/>
        </w:rPr>
      </w:pPr>
      <w:r w:rsidRPr="00A11BAC">
        <w:rPr>
          <w:rFonts w:eastAsia="Times New Roman" w:cs="Times New Roman"/>
        </w:rPr>
        <w:t>Place the number that appropriately corresponds with your view.</w:t>
      </w:r>
    </w:p>
    <w:p w:rsidR="00A11BAC" w:rsidRPr="00A11BAC" w:rsidRDefault="00A11BAC" w:rsidP="00A11BAC">
      <w:pPr>
        <w:spacing w:after="0" w:line="240" w:lineRule="auto"/>
        <w:rPr>
          <w:rFonts w:eastAsia="Times New Roman" w:cs="Times New Roman"/>
        </w:rPr>
      </w:pPr>
      <w:r w:rsidRPr="00A11BAC">
        <w:rPr>
          <w:rFonts w:eastAsia="Times New Roman" w:cs="Times New Roman"/>
        </w:rPr>
        <w:t xml:space="preserve">Rate as follows:  </w:t>
      </w:r>
      <w:r w:rsidRPr="00A11BAC">
        <w:rPr>
          <w:rFonts w:eastAsia="Times New Roman" w:cs="Times New Roman"/>
          <w:b/>
        </w:rPr>
        <w:t>(1) Strongly Agree; (2) Agree; (3) Disagree; (4) Strongly Disagree</w:t>
      </w:r>
    </w:p>
    <w:p w:rsidR="00A11BAC" w:rsidRPr="00A11BAC" w:rsidRDefault="00A11BAC" w:rsidP="00A11BA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1995"/>
        <w:gridCol w:w="1025"/>
        <w:gridCol w:w="1127"/>
        <w:gridCol w:w="1025"/>
        <w:gridCol w:w="1025"/>
        <w:gridCol w:w="1025"/>
        <w:gridCol w:w="1127"/>
        <w:gridCol w:w="1025"/>
      </w:tblGrid>
      <w:tr w:rsidR="00A11BAC" w:rsidRPr="00A11BAC" w:rsidTr="00A11BAC">
        <w:trPr>
          <w:trHeight w:val="385"/>
          <w:tblHeader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A11BAC" w:rsidRPr="00A11BAC" w:rsidRDefault="00A11BAC" w:rsidP="00A11BAC">
            <w:pPr>
              <w:spacing w:before="80" w:after="80" w:line="240" w:lineRule="auto"/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  <w:t>Evaluation Area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A11BAC" w:rsidRPr="00A11BAC" w:rsidRDefault="00A11BAC" w:rsidP="00A11BAC">
            <w:pPr>
              <w:spacing w:before="80" w:after="80" w:line="240" w:lineRule="auto"/>
              <w:jc w:val="center"/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  <w:t>9/30/16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A11BAC" w:rsidRPr="00A11BAC" w:rsidRDefault="00A11BAC" w:rsidP="00A11BAC">
            <w:pPr>
              <w:spacing w:before="80" w:after="80" w:line="240" w:lineRule="auto"/>
              <w:jc w:val="center"/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  <w:t>12/30/16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A11BAC" w:rsidRPr="00A11BAC" w:rsidRDefault="00A11BAC" w:rsidP="00A11BAC">
            <w:pPr>
              <w:spacing w:before="80" w:after="80" w:line="240" w:lineRule="auto"/>
              <w:jc w:val="center"/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  <w:t>3/30/17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A11BAC" w:rsidRPr="00A11BAC" w:rsidRDefault="00A11BAC" w:rsidP="00A11BAC">
            <w:pPr>
              <w:spacing w:before="80" w:after="80" w:line="240" w:lineRule="auto"/>
              <w:jc w:val="center"/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  <w:t>6/30/17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A11BAC" w:rsidRPr="00A11BAC" w:rsidRDefault="00A11BAC" w:rsidP="00A11BAC">
            <w:pPr>
              <w:spacing w:before="80" w:after="80" w:line="240" w:lineRule="auto"/>
              <w:jc w:val="center"/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  <w:t>9/30/17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A11BAC" w:rsidRPr="00A11BAC" w:rsidRDefault="00A11BAC" w:rsidP="00A11BAC">
            <w:pPr>
              <w:spacing w:before="80" w:after="80" w:line="240" w:lineRule="auto"/>
              <w:jc w:val="center"/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  <w:t>12/30/17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A11BAC" w:rsidRPr="00A11BAC" w:rsidRDefault="00A11BAC" w:rsidP="00A11BAC">
            <w:pPr>
              <w:spacing w:before="80" w:after="80" w:line="240" w:lineRule="auto"/>
              <w:jc w:val="center"/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  <w:t>3/30/18</w:t>
            </w:r>
          </w:p>
        </w:tc>
      </w:tr>
      <w:tr w:rsidR="00A11BAC" w:rsidRPr="00A11BAC" w:rsidTr="00A11BAC">
        <w:trPr>
          <w:trHeight w:val="40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  <w:t>Understanding and Relationship Building</w:t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A sufficient number of introductory small group meetings have been held with laity.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xt1"/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The Pastor has conducted one to one meetings with key church leaders.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The Pastor is connecting well with the congregation(s).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5000" w:type="pct"/>
            <w:gridSpan w:val="8"/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  <w:t>Expectations</w:t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 xml:space="preserve">Fruitful conversations with 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lastRenderedPageBreak/>
              <w:t>SPRC and Church Council have been held about expectations.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The Pastor understands the expectations of the congregation.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The Pastor is meeting the church’s expectations.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Initial six month objectives were set and are being worked on or are completed.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12 month congregational goals have been set for the up-coming calendar year.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Progress is being made on the 12month goals.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12 month goals are appropriate for moving the church towards vitality.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Quarterly evaluations have been completed in a timely manner.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5000" w:type="pct"/>
            <w:gridSpan w:val="8"/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  <w:t>Fruitfulness</w:t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lastRenderedPageBreak/>
              <w:t>Worship attendance is growing.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We are seeing more visitors.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More people are attending small group and Bible studies.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More people are engaged in community ministry.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Giving has increased.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5000" w:type="pct"/>
            <w:gridSpan w:val="8"/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  <w:t>Comments:  Please enter below, including date.</w:t>
            </w:r>
          </w:p>
        </w:tc>
      </w:tr>
      <w:tr w:rsidR="00A11BAC" w:rsidRPr="00A11BAC" w:rsidTr="00A11BAC">
        <w:trPr>
          <w:trHeight w:val="409"/>
        </w:trPr>
        <w:tc>
          <w:tcPr>
            <w:tcW w:w="5000" w:type="pct"/>
            <w:gridSpan w:val="8"/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" w:name="Text2"/>
            <w:r w:rsidRPr="00A11BA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b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b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b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b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b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  <w:fldChar w:fldCharType="end"/>
            </w:r>
            <w:bookmarkEnd w:id="3"/>
          </w:p>
        </w:tc>
      </w:tr>
    </w:tbl>
    <w:p w:rsidR="00A11BAC" w:rsidRPr="00A11BAC" w:rsidRDefault="00A11BAC" w:rsidP="00A1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BAC" w:rsidRPr="00A11BAC" w:rsidRDefault="00A11BAC" w:rsidP="00A1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BA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11BAC" w:rsidRDefault="00A11BAC"/>
    <w:sectPr w:rsidR="00A11B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EA" w:rsidRDefault="004707EA" w:rsidP="004707EA">
      <w:pPr>
        <w:spacing w:after="0" w:line="240" w:lineRule="auto"/>
      </w:pPr>
      <w:r>
        <w:separator/>
      </w:r>
    </w:p>
  </w:endnote>
  <w:endnote w:type="continuationSeparator" w:id="0">
    <w:p w:rsidR="004707EA" w:rsidRDefault="004707EA" w:rsidP="0047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EA" w:rsidRDefault="004707EA" w:rsidP="004707EA">
      <w:pPr>
        <w:spacing w:after="0" w:line="240" w:lineRule="auto"/>
      </w:pPr>
      <w:r>
        <w:separator/>
      </w:r>
    </w:p>
  </w:footnote>
  <w:footnote w:type="continuationSeparator" w:id="0">
    <w:p w:rsidR="004707EA" w:rsidRDefault="004707EA" w:rsidP="0047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EA" w:rsidRDefault="004707EA" w:rsidP="004707EA">
    <w:pPr>
      <w:pStyle w:val="Header"/>
      <w:jc w:val="center"/>
    </w:pPr>
    <w:r w:rsidRPr="000F475F">
      <w:rPr>
        <w:rFonts w:ascii="Calibri" w:eastAsia="Times New Roman" w:hAnsi="Calibri" w:cs="Times New Roman"/>
        <w:noProof/>
        <w:sz w:val="24"/>
        <w:szCs w:val="24"/>
      </w:rPr>
      <w:drawing>
        <wp:inline distT="0" distB="0" distL="0" distR="0" wp14:anchorId="2081916D" wp14:editId="25B4B57A">
          <wp:extent cx="3400425" cy="1061232"/>
          <wp:effectExtent l="0" t="0" r="0" b="5715"/>
          <wp:docPr id="1" name="Picture 1" descr="C:\Users\CConover\Downloads\v2_GNJ_logo_final (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nover\Downloads\v2_GNJ_logo_final (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432" cy="1066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79B4"/>
    <w:multiLevelType w:val="hybridMultilevel"/>
    <w:tmpl w:val="3F4E10B8"/>
    <w:lvl w:ilvl="0" w:tplc="B028746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" w15:restartNumberingAfterBreak="0">
    <w:nsid w:val="32373409"/>
    <w:multiLevelType w:val="hybridMultilevel"/>
    <w:tmpl w:val="D480D770"/>
    <w:lvl w:ilvl="0" w:tplc="7916CB6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1F7741"/>
    <w:multiLevelType w:val="hybridMultilevel"/>
    <w:tmpl w:val="2326AD42"/>
    <w:lvl w:ilvl="0" w:tplc="B2726E2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7618D0"/>
    <w:multiLevelType w:val="hybridMultilevel"/>
    <w:tmpl w:val="87AC76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AC"/>
    <w:rsid w:val="0022075E"/>
    <w:rsid w:val="004707EA"/>
    <w:rsid w:val="00853473"/>
    <w:rsid w:val="00A11BAC"/>
    <w:rsid w:val="00AC3247"/>
    <w:rsid w:val="00EA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8464F-B2EF-4F47-9CC0-75365AC3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EA"/>
  </w:style>
  <w:style w:type="paragraph" w:styleId="Footer">
    <w:name w:val="footer"/>
    <w:basedOn w:val="Normal"/>
    <w:link w:val="FooterChar"/>
    <w:uiPriority w:val="99"/>
    <w:unhideWhenUsed/>
    <w:rsid w:val="00470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56F2C-D10E-448D-828D-76177FD1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CConover</dc:creator>
  <cp:keywords/>
  <dc:description/>
  <cp:lastModifiedBy>JSullivan</cp:lastModifiedBy>
  <cp:revision>2</cp:revision>
  <dcterms:created xsi:type="dcterms:W3CDTF">2016-09-08T13:00:00Z</dcterms:created>
  <dcterms:modified xsi:type="dcterms:W3CDTF">2016-09-08T13:00:00Z</dcterms:modified>
</cp:coreProperties>
</file>